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1A7CA"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4D8EA355"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741CE17F" w14:textId="77777777" w:rsidR="007D1E76" w:rsidRPr="00E74967" w:rsidRDefault="00000000"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303BB60" w14:textId="77777777" w:rsidR="007D1E76" w:rsidRPr="00E74967" w:rsidRDefault="007D1E76" w:rsidP="00CB41C4">
      <w:pPr>
        <w:tabs>
          <w:tab w:val="left" w:leader="underscore" w:pos="9639"/>
        </w:tabs>
        <w:spacing w:after="0" w:line="240" w:lineRule="auto"/>
        <w:jc w:val="both"/>
        <w:rPr>
          <w:rFonts w:cs="Calibri"/>
        </w:rPr>
      </w:pPr>
    </w:p>
    <w:p w14:paraId="11381DA1" w14:textId="77777777" w:rsidR="007D1E76" w:rsidRPr="00E74967" w:rsidRDefault="007D1E76" w:rsidP="00CB41C4">
      <w:pPr>
        <w:tabs>
          <w:tab w:val="left" w:leader="underscore" w:pos="9639"/>
        </w:tabs>
        <w:spacing w:after="0" w:line="240" w:lineRule="auto"/>
        <w:jc w:val="both"/>
        <w:rPr>
          <w:rFonts w:cs="Calibri"/>
        </w:rPr>
      </w:pPr>
    </w:p>
    <w:p w14:paraId="30D57578"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808371E" w14:textId="77777777" w:rsidR="007D1E76" w:rsidRPr="00E74967" w:rsidRDefault="007D1E76" w:rsidP="00CB41C4">
      <w:pPr>
        <w:tabs>
          <w:tab w:val="left" w:leader="underscore" w:pos="9639"/>
        </w:tabs>
        <w:spacing w:after="0" w:line="240" w:lineRule="auto"/>
        <w:jc w:val="both"/>
        <w:rPr>
          <w:rFonts w:cs="Calibri"/>
        </w:rPr>
      </w:pPr>
    </w:p>
    <w:p w14:paraId="3E37280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50876BA" w14:textId="77777777" w:rsidR="007D1E76" w:rsidRPr="00E74967" w:rsidRDefault="007D1E76" w:rsidP="00CB41C4">
      <w:pPr>
        <w:tabs>
          <w:tab w:val="left" w:leader="underscore" w:pos="9639"/>
        </w:tabs>
        <w:spacing w:after="0" w:line="240" w:lineRule="auto"/>
        <w:jc w:val="both"/>
        <w:rPr>
          <w:rFonts w:cs="Calibri"/>
        </w:rPr>
      </w:pPr>
    </w:p>
    <w:p w14:paraId="10BFAF0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24A9E015" w14:textId="77777777" w:rsidR="007D1E76" w:rsidRPr="00E74967" w:rsidRDefault="007D1E76" w:rsidP="00CB41C4">
      <w:pPr>
        <w:pStyle w:val="Prrafodelista"/>
        <w:tabs>
          <w:tab w:val="left" w:leader="underscore" w:pos="9639"/>
        </w:tabs>
        <w:spacing w:after="0" w:line="240" w:lineRule="auto"/>
        <w:jc w:val="both"/>
        <w:rPr>
          <w:rFonts w:cs="Calibri"/>
        </w:rPr>
      </w:pPr>
    </w:p>
    <w:p w14:paraId="24063EE0"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1EA6E886" w14:textId="77777777"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04332BA8" w14:textId="77777777" w:rsidR="00F46719" w:rsidRDefault="00F46719">
          <w:pPr>
            <w:pStyle w:val="TtuloTDC"/>
          </w:pPr>
          <w:r>
            <w:rPr>
              <w:lang w:val="es-ES"/>
            </w:rPr>
            <w:t>Contenido</w:t>
          </w:r>
        </w:p>
        <w:p w14:paraId="3A1E90BE" w14:textId="77777777"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7E6AFA">
              <w:rPr>
                <w:noProof/>
                <w:webHidden/>
              </w:rPr>
              <w:t>2</w:t>
            </w:r>
            <w:r>
              <w:rPr>
                <w:noProof/>
                <w:webHidden/>
              </w:rPr>
              <w:fldChar w:fldCharType="end"/>
            </w:r>
          </w:hyperlink>
        </w:p>
        <w:p w14:paraId="41A39227" w14:textId="77777777" w:rsidR="00F46719" w:rsidRDefault="00000000">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7E6AFA">
              <w:rPr>
                <w:noProof/>
                <w:webHidden/>
              </w:rPr>
              <w:t>2</w:t>
            </w:r>
            <w:r w:rsidR="00F46719">
              <w:rPr>
                <w:noProof/>
                <w:webHidden/>
              </w:rPr>
              <w:fldChar w:fldCharType="end"/>
            </w:r>
          </w:hyperlink>
        </w:p>
        <w:p w14:paraId="3B2AC6CC" w14:textId="77777777" w:rsidR="00F46719" w:rsidRDefault="00000000">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7E6AFA">
              <w:rPr>
                <w:noProof/>
                <w:webHidden/>
              </w:rPr>
              <w:t>2</w:t>
            </w:r>
            <w:r w:rsidR="00F46719">
              <w:rPr>
                <w:noProof/>
                <w:webHidden/>
              </w:rPr>
              <w:fldChar w:fldCharType="end"/>
            </w:r>
          </w:hyperlink>
        </w:p>
        <w:p w14:paraId="731957C6" w14:textId="77777777" w:rsidR="00F46719" w:rsidRDefault="00000000">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7E6AFA">
              <w:rPr>
                <w:noProof/>
                <w:webHidden/>
              </w:rPr>
              <w:t>3</w:t>
            </w:r>
            <w:r w:rsidR="00F46719">
              <w:rPr>
                <w:noProof/>
                <w:webHidden/>
              </w:rPr>
              <w:fldChar w:fldCharType="end"/>
            </w:r>
          </w:hyperlink>
        </w:p>
        <w:p w14:paraId="2E4934B3" w14:textId="77777777" w:rsidR="00F46719" w:rsidRDefault="00000000">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7E6AFA">
              <w:rPr>
                <w:noProof/>
                <w:webHidden/>
              </w:rPr>
              <w:t>4</w:t>
            </w:r>
            <w:r w:rsidR="00F46719">
              <w:rPr>
                <w:noProof/>
                <w:webHidden/>
              </w:rPr>
              <w:fldChar w:fldCharType="end"/>
            </w:r>
          </w:hyperlink>
        </w:p>
        <w:p w14:paraId="497794EA" w14:textId="77777777" w:rsidR="00F46719" w:rsidRDefault="00000000">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7E6AFA">
              <w:rPr>
                <w:noProof/>
                <w:webHidden/>
              </w:rPr>
              <w:t>6</w:t>
            </w:r>
            <w:r w:rsidR="00F46719">
              <w:rPr>
                <w:noProof/>
                <w:webHidden/>
              </w:rPr>
              <w:fldChar w:fldCharType="end"/>
            </w:r>
          </w:hyperlink>
        </w:p>
        <w:p w14:paraId="0B989F57" w14:textId="77777777" w:rsidR="00F46719" w:rsidRDefault="00000000">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7E6AFA">
              <w:rPr>
                <w:noProof/>
                <w:webHidden/>
              </w:rPr>
              <w:t>7</w:t>
            </w:r>
            <w:r w:rsidR="00F46719">
              <w:rPr>
                <w:noProof/>
                <w:webHidden/>
              </w:rPr>
              <w:fldChar w:fldCharType="end"/>
            </w:r>
          </w:hyperlink>
        </w:p>
        <w:p w14:paraId="79258745" w14:textId="77777777" w:rsidR="00F46719" w:rsidRDefault="00000000">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7E6AFA">
              <w:rPr>
                <w:noProof/>
                <w:webHidden/>
              </w:rPr>
              <w:t>8</w:t>
            </w:r>
            <w:r w:rsidR="00F46719">
              <w:rPr>
                <w:noProof/>
                <w:webHidden/>
              </w:rPr>
              <w:fldChar w:fldCharType="end"/>
            </w:r>
          </w:hyperlink>
        </w:p>
        <w:p w14:paraId="2FC36AE3" w14:textId="77777777" w:rsidR="00F46719" w:rsidRDefault="00000000">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7E6AFA">
              <w:rPr>
                <w:noProof/>
                <w:webHidden/>
              </w:rPr>
              <w:t>9</w:t>
            </w:r>
            <w:r w:rsidR="00F46719">
              <w:rPr>
                <w:noProof/>
                <w:webHidden/>
              </w:rPr>
              <w:fldChar w:fldCharType="end"/>
            </w:r>
          </w:hyperlink>
        </w:p>
        <w:p w14:paraId="76E85403" w14:textId="77777777" w:rsidR="00F46719" w:rsidRDefault="00000000">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7E6AFA">
              <w:rPr>
                <w:noProof/>
                <w:webHidden/>
              </w:rPr>
              <w:t>10</w:t>
            </w:r>
            <w:r w:rsidR="00F46719">
              <w:rPr>
                <w:noProof/>
                <w:webHidden/>
              </w:rPr>
              <w:fldChar w:fldCharType="end"/>
            </w:r>
          </w:hyperlink>
        </w:p>
        <w:p w14:paraId="49EBF738" w14:textId="77777777" w:rsidR="00F46719" w:rsidRDefault="00000000">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7E6AFA">
              <w:rPr>
                <w:noProof/>
                <w:webHidden/>
              </w:rPr>
              <w:t>10</w:t>
            </w:r>
            <w:r w:rsidR="00F46719">
              <w:rPr>
                <w:noProof/>
                <w:webHidden/>
              </w:rPr>
              <w:fldChar w:fldCharType="end"/>
            </w:r>
          </w:hyperlink>
        </w:p>
        <w:p w14:paraId="7C77EA32" w14:textId="77777777" w:rsidR="00F46719" w:rsidRDefault="00000000">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7E6AFA">
              <w:rPr>
                <w:noProof/>
                <w:webHidden/>
              </w:rPr>
              <w:t>10</w:t>
            </w:r>
            <w:r w:rsidR="00F46719">
              <w:rPr>
                <w:noProof/>
                <w:webHidden/>
              </w:rPr>
              <w:fldChar w:fldCharType="end"/>
            </w:r>
          </w:hyperlink>
        </w:p>
        <w:p w14:paraId="1F606B9D" w14:textId="77777777" w:rsidR="00F46719" w:rsidRDefault="00000000">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7E6AFA">
              <w:rPr>
                <w:noProof/>
                <w:webHidden/>
              </w:rPr>
              <w:t>11</w:t>
            </w:r>
            <w:r w:rsidR="00F46719">
              <w:rPr>
                <w:noProof/>
                <w:webHidden/>
              </w:rPr>
              <w:fldChar w:fldCharType="end"/>
            </w:r>
          </w:hyperlink>
        </w:p>
        <w:p w14:paraId="510D2BCB" w14:textId="77777777" w:rsidR="00F46719" w:rsidRDefault="00000000">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7E6AFA">
              <w:rPr>
                <w:noProof/>
                <w:webHidden/>
              </w:rPr>
              <w:t>11</w:t>
            </w:r>
            <w:r w:rsidR="00F46719">
              <w:rPr>
                <w:noProof/>
                <w:webHidden/>
              </w:rPr>
              <w:fldChar w:fldCharType="end"/>
            </w:r>
          </w:hyperlink>
        </w:p>
        <w:p w14:paraId="0155E8B6" w14:textId="77777777" w:rsidR="00F46719" w:rsidRDefault="00000000">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7E6AFA">
              <w:rPr>
                <w:noProof/>
                <w:webHidden/>
              </w:rPr>
              <w:t>11</w:t>
            </w:r>
            <w:r w:rsidR="00F46719">
              <w:rPr>
                <w:noProof/>
                <w:webHidden/>
              </w:rPr>
              <w:fldChar w:fldCharType="end"/>
            </w:r>
          </w:hyperlink>
        </w:p>
        <w:p w14:paraId="57CD390D" w14:textId="77777777" w:rsidR="00F46719" w:rsidRDefault="00000000">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7E6AFA">
              <w:rPr>
                <w:noProof/>
                <w:webHidden/>
              </w:rPr>
              <w:t>12</w:t>
            </w:r>
            <w:r w:rsidR="00F46719">
              <w:rPr>
                <w:noProof/>
                <w:webHidden/>
              </w:rPr>
              <w:fldChar w:fldCharType="end"/>
            </w:r>
          </w:hyperlink>
        </w:p>
        <w:p w14:paraId="771284A2" w14:textId="77777777" w:rsidR="00F46719" w:rsidRDefault="00000000">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7E6AFA">
              <w:rPr>
                <w:noProof/>
                <w:webHidden/>
              </w:rPr>
              <w:t>12</w:t>
            </w:r>
            <w:r w:rsidR="00F46719">
              <w:rPr>
                <w:noProof/>
                <w:webHidden/>
              </w:rPr>
              <w:fldChar w:fldCharType="end"/>
            </w:r>
          </w:hyperlink>
        </w:p>
        <w:p w14:paraId="1C772926" w14:textId="77777777" w:rsidR="00F46719" w:rsidRDefault="00F46719">
          <w:r>
            <w:rPr>
              <w:b/>
              <w:bCs/>
              <w:lang w:val="es-ES"/>
            </w:rPr>
            <w:fldChar w:fldCharType="end"/>
          </w:r>
        </w:p>
      </w:sdtContent>
    </w:sdt>
    <w:p w14:paraId="227258AB" w14:textId="77777777" w:rsidR="00F46719" w:rsidRPr="00E74967" w:rsidRDefault="00F46719" w:rsidP="00CB41C4">
      <w:pPr>
        <w:tabs>
          <w:tab w:val="left" w:leader="underscore" w:pos="9639"/>
        </w:tabs>
        <w:spacing w:after="0" w:line="240" w:lineRule="auto"/>
        <w:jc w:val="both"/>
        <w:rPr>
          <w:rFonts w:cs="Calibri"/>
        </w:rPr>
      </w:pPr>
    </w:p>
    <w:p w14:paraId="17C06500" w14:textId="77777777" w:rsidR="007D1E76" w:rsidRPr="00E74967" w:rsidRDefault="007D1E76" w:rsidP="00CB41C4">
      <w:pPr>
        <w:tabs>
          <w:tab w:val="left" w:leader="underscore" w:pos="9639"/>
        </w:tabs>
        <w:spacing w:after="0" w:line="240" w:lineRule="auto"/>
        <w:jc w:val="both"/>
        <w:rPr>
          <w:rFonts w:cs="Calibri"/>
        </w:rPr>
      </w:pPr>
    </w:p>
    <w:p w14:paraId="4AEF7269"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F0515F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61277253" w14:textId="77777777" w:rsidR="0041311D" w:rsidRDefault="0041311D" w:rsidP="0041311D">
      <w:pPr>
        <w:tabs>
          <w:tab w:val="left" w:leader="underscore" w:pos="9639"/>
        </w:tabs>
        <w:spacing w:after="0" w:line="240" w:lineRule="auto"/>
        <w:jc w:val="both"/>
        <w:rPr>
          <w:rFonts w:cs="Calibri"/>
        </w:rPr>
      </w:pPr>
      <w:r w:rsidRPr="00FC3E53">
        <w:rPr>
          <w:rFonts w:ascii="Arial" w:hAnsi="Arial" w:cs="Arial"/>
          <w:sz w:val="24"/>
          <w:szCs w:val="24"/>
          <w:u w:val="single"/>
        </w:rPr>
        <w:t>El Patronato de la Feria Regional Puerta de Oro del Bajío del Municipio de Celaya, tiene por objeto promover y organizar la Feria de Navidad de Celaya, organizar y promover la conmemoración de la Fundación de la ciudad, promover y organizar ferias, exposiciones y/o cualquier tipo de evento que fomente la cultura, las artes, las ciencias, la preservación ecológica, actividades recreativas, deportivas, promoción industrial, comercial y agropecuaria así como el fomento a las artesanías y costumbres o tradiciones propias de la ciudad y del estado. Administrar, conservar, ampliar y mejorar de manera permanente el inmueble destinado por el Ayuntamiento para la realización de sus actividades.</w:t>
      </w:r>
    </w:p>
    <w:p w14:paraId="4159C7B3" w14:textId="77777777" w:rsidR="007D1E76" w:rsidRDefault="007D1E76" w:rsidP="00CB41C4">
      <w:pPr>
        <w:tabs>
          <w:tab w:val="left" w:leader="underscore" w:pos="9639"/>
        </w:tabs>
        <w:spacing w:after="0" w:line="240" w:lineRule="auto"/>
        <w:jc w:val="both"/>
        <w:rPr>
          <w:rFonts w:cs="Calibri"/>
        </w:rPr>
      </w:pPr>
    </w:p>
    <w:p w14:paraId="2C4EE6EF" w14:textId="77777777" w:rsidR="0054701E" w:rsidRPr="00E74967" w:rsidRDefault="0054701E" w:rsidP="00CB41C4">
      <w:pPr>
        <w:tabs>
          <w:tab w:val="left" w:leader="underscore" w:pos="9639"/>
        </w:tabs>
        <w:spacing w:after="0" w:line="240" w:lineRule="auto"/>
        <w:jc w:val="both"/>
        <w:rPr>
          <w:rFonts w:cs="Calibri"/>
        </w:rPr>
      </w:pPr>
    </w:p>
    <w:p w14:paraId="69FE2E8C"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574C94E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2FF8B51D" w14:textId="77777777" w:rsidR="0041311D" w:rsidRPr="00E74967" w:rsidRDefault="0041311D" w:rsidP="0041311D">
      <w:pPr>
        <w:tabs>
          <w:tab w:val="left" w:leader="underscore" w:pos="9639"/>
        </w:tabs>
        <w:spacing w:after="0" w:line="240" w:lineRule="auto"/>
        <w:jc w:val="both"/>
        <w:rPr>
          <w:rFonts w:cs="Calibri"/>
        </w:rPr>
      </w:pPr>
      <w:r w:rsidRPr="00FC3E53">
        <w:rPr>
          <w:rFonts w:ascii="Arial" w:hAnsi="Arial" w:cs="Arial"/>
          <w:sz w:val="24"/>
          <w:szCs w:val="24"/>
          <w:u w:val="single"/>
        </w:rPr>
        <w:t>El Patronato de la Feria Regional Puerta de Oro del Bajío del Municipio de C</w:t>
      </w:r>
      <w:r>
        <w:rPr>
          <w:rFonts w:ascii="Arial" w:hAnsi="Arial" w:cs="Arial"/>
          <w:sz w:val="24"/>
          <w:szCs w:val="24"/>
          <w:u w:val="single"/>
        </w:rPr>
        <w:t>elaya, durante el ejercicio paso</w:t>
      </w:r>
      <w:r w:rsidRPr="00FC3E53">
        <w:rPr>
          <w:rFonts w:ascii="Arial" w:hAnsi="Arial" w:cs="Arial"/>
          <w:sz w:val="24"/>
          <w:szCs w:val="24"/>
          <w:u w:val="single"/>
        </w:rPr>
        <w:t xml:space="preserve"> por diversas dificultades económicas </w:t>
      </w:r>
      <w:r>
        <w:rPr>
          <w:rFonts w:ascii="Arial" w:hAnsi="Arial" w:cs="Arial"/>
          <w:sz w:val="24"/>
          <w:szCs w:val="24"/>
          <w:u w:val="single"/>
        </w:rPr>
        <w:t xml:space="preserve">teniendo que </w:t>
      </w:r>
      <w:r w:rsidRPr="00FC3E53">
        <w:rPr>
          <w:rFonts w:ascii="Arial" w:hAnsi="Arial" w:cs="Arial"/>
          <w:sz w:val="24"/>
          <w:szCs w:val="24"/>
          <w:u w:val="single"/>
        </w:rPr>
        <w:t xml:space="preserve">operar de manera extraordinaria forzando a tomar diferentes tipos de decisiones y a veces no ser homogéneos o inclusive tomar diversos criterios a los ya estandarizados por un ente que opera de manera normal o que cuenta con un subsidio fijo  y en muchas ocasiones haciendo uso del recurso de las ventas de la feria de navidad motivo que provoca una inestabilidad económica a lo largo del año traduciéndose en déficit al final del ejercicio y año con año </w:t>
      </w:r>
      <w:r>
        <w:rPr>
          <w:rFonts w:ascii="Arial" w:hAnsi="Arial" w:cs="Arial"/>
          <w:sz w:val="24"/>
          <w:szCs w:val="24"/>
          <w:u w:val="single"/>
        </w:rPr>
        <w:t>s</w:t>
      </w:r>
      <w:r w:rsidRPr="00FC3E53">
        <w:rPr>
          <w:rFonts w:ascii="Arial" w:hAnsi="Arial" w:cs="Arial"/>
          <w:sz w:val="24"/>
          <w:szCs w:val="24"/>
          <w:u w:val="single"/>
        </w:rPr>
        <w:t>e quedan una cantidad considerable de pasivos al cierre del mismo</w:t>
      </w:r>
      <w:r w:rsidR="00804A34">
        <w:rPr>
          <w:rFonts w:ascii="Arial" w:hAnsi="Arial" w:cs="Arial"/>
          <w:sz w:val="24"/>
          <w:szCs w:val="24"/>
          <w:u w:val="single"/>
        </w:rPr>
        <w:t xml:space="preserve"> </w:t>
      </w:r>
      <w:r w:rsidRPr="00FC3E53">
        <w:rPr>
          <w:rFonts w:ascii="Arial" w:hAnsi="Arial" w:cs="Arial"/>
          <w:sz w:val="24"/>
          <w:szCs w:val="24"/>
          <w:u w:val="single"/>
        </w:rPr>
        <w:t>.</w:t>
      </w:r>
      <w:r w:rsidR="00804A34">
        <w:rPr>
          <w:rFonts w:ascii="Arial" w:hAnsi="Arial" w:cs="Arial"/>
          <w:sz w:val="24"/>
          <w:szCs w:val="24"/>
          <w:u w:val="single"/>
        </w:rPr>
        <w:t xml:space="preserve">Este año derivado de la pandemia del COVID-19  la situación económica </w:t>
      </w:r>
      <w:r w:rsidR="00D645D8">
        <w:rPr>
          <w:rFonts w:ascii="Arial" w:hAnsi="Arial" w:cs="Arial"/>
          <w:sz w:val="24"/>
          <w:szCs w:val="24"/>
          <w:u w:val="single"/>
        </w:rPr>
        <w:t xml:space="preserve">se complicó </w:t>
      </w:r>
      <w:r w:rsidR="00804A34">
        <w:rPr>
          <w:rFonts w:ascii="Arial" w:hAnsi="Arial" w:cs="Arial"/>
          <w:sz w:val="24"/>
          <w:szCs w:val="24"/>
          <w:u w:val="single"/>
        </w:rPr>
        <w:t xml:space="preserve"> ya que no se han podido realizar eventos los </w:t>
      </w:r>
      <w:r w:rsidR="00D645D8">
        <w:rPr>
          <w:rFonts w:ascii="Arial" w:hAnsi="Arial" w:cs="Arial"/>
          <w:sz w:val="24"/>
          <w:szCs w:val="24"/>
          <w:u w:val="single"/>
        </w:rPr>
        <w:t>cuales se tuvieron que cancelar.</w:t>
      </w:r>
    </w:p>
    <w:p w14:paraId="7348DB8B" w14:textId="77777777" w:rsidR="007D1E76" w:rsidRPr="00E74967" w:rsidRDefault="007D1E76" w:rsidP="00CB41C4">
      <w:pPr>
        <w:tabs>
          <w:tab w:val="left" w:leader="underscore" w:pos="9639"/>
        </w:tabs>
        <w:spacing w:after="0" w:line="240" w:lineRule="auto"/>
        <w:jc w:val="both"/>
        <w:rPr>
          <w:rFonts w:cs="Calibri"/>
        </w:rPr>
      </w:pPr>
    </w:p>
    <w:p w14:paraId="4D1B64AC" w14:textId="77777777" w:rsidR="007D1E76" w:rsidRPr="00E74967" w:rsidRDefault="007D1E76" w:rsidP="00CB41C4">
      <w:pPr>
        <w:tabs>
          <w:tab w:val="left" w:leader="underscore" w:pos="9639"/>
        </w:tabs>
        <w:spacing w:after="0" w:line="240" w:lineRule="auto"/>
        <w:jc w:val="both"/>
        <w:rPr>
          <w:rFonts w:cs="Calibri"/>
        </w:rPr>
      </w:pPr>
    </w:p>
    <w:p w14:paraId="2EF1FA05"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14115C00" w14:textId="77777777" w:rsidR="007D1E76" w:rsidRPr="00E74967" w:rsidRDefault="007D1E76" w:rsidP="00CB41C4">
      <w:pPr>
        <w:tabs>
          <w:tab w:val="left" w:leader="underscore" w:pos="9639"/>
        </w:tabs>
        <w:spacing w:after="0" w:line="240" w:lineRule="auto"/>
        <w:jc w:val="both"/>
        <w:rPr>
          <w:rFonts w:cs="Calibri"/>
        </w:rPr>
      </w:pPr>
    </w:p>
    <w:p w14:paraId="790318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D8A8A3" w14:textId="77777777" w:rsidR="007D1E76" w:rsidRPr="00E74967" w:rsidRDefault="007D1E76" w:rsidP="00CB41C4">
      <w:pPr>
        <w:tabs>
          <w:tab w:val="left" w:leader="underscore" w:pos="9639"/>
        </w:tabs>
        <w:spacing w:after="0" w:line="240" w:lineRule="auto"/>
        <w:jc w:val="both"/>
        <w:rPr>
          <w:rFonts w:cs="Calibri"/>
        </w:rPr>
      </w:pPr>
    </w:p>
    <w:p w14:paraId="40CA1B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248DF6BC" w14:textId="77777777" w:rsidR="0041311D" w:rsidRDefault="0041311D" w:rsidP="0041311D">
      <w:pPr>
        <w:spacing w:line="360" w:lineRule="auto"/>
        <w:jc w:val="both"/>
        <w:rPr>
          <w:rFonts w:ascii="Arial" w:hAnsi="Arial" w:cs="Arial"/>
          <w:sz w:val="24"/>
          <w:szCs w:val="24"/>
          <w:u w:val="single"/>
        </w:rPr>
      </w:pPr>
    </w:p>
    <w:p w14:paraId="753F6016" w14:textId="77777777" w:rsidR="0041311D" w:rsidRPr="00FC3E53" w:rsidRDefault="0041311D" w:rsidP="0041311D">
      <w:pPr>
        <w:spacing w:line="360" w:lineRule="auto"/>
        <w:jc w:val="both"/>
        <w:rPr>
          <w:rFonts w:ascii="Arial" w:hAnsi="Arial" w:cs="Arial"/>
          <w:sz w:val="24"/>
          <w:szCs w:val="24"/>
          <w:u w:val="single"/>
        </w:rPr>
      </w:pPr>
      <w:r w:rsidRPr="00FC3E53">
        <w:rPr>
          <w:rFonts w:ascii="Arial" w:hAnsi="Arial" w:cs="Arial"/>
          <w:sz w:val="24"/>
          <w:szCs w:val="24"/>
          <w:u w:val="single"/>
        </w:rPr>
        <w:t>20 de Octubre del 1998</w:t>
      </w:r>
    </w:p>
    <w:p w14:paraId="1B562B5F" w14:textId="77777777" w:rsidR="007D1E76" w:rsidRPr="00E74967" w:rsidRDefault="007D1E76" w:rsidP="00CB41C4">
      <w:pPr>
        <w:tabs>
          <w:tab w:val="left" w:leader="underscore" w:pos="9639"/>
        </w:tabs>
        <w:spacing w:after="0" w:line="240" w:lineRule="auto"/>
        <w:jc w:val="both"/>
        <w:rPr>
          <w:rFonts w:cs="Calibri"/>
        </w:rPr>
      </w:pPr>
    </w:p>
    <w:p w14:paraId="53CAAD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1659D56" w14:textId="42439E0C" w:rsidR="0041311D" w:rsidRPr="00E74967" w:rsidRDefault="0041311D" w:rsidP="0041311D">
      <w:pPr>
        <w:tabs>
          <w:tab w:val="left" w:leader="underscore" w:pos="9639"/>
        </w:tabs>
        <w:spacing w:after="0" w:line="240" w:lineRule="auto"/>
        <w:jc w:val="both"/>
        <w:rPr>
          <w:rFonts w:cs="Calibri"/>
        </w:rPr>
      </w:pPr>
      <w:r w:rsidRPr="00FC3E53">
        <w:rPr>
          <w:rFonts w:ascii="Arial" w:hAnsi="Arial" w:cs="Arial"/>
          <w:sz w:val="24"/>
          <w:szCs w:val="24"/>
          <w:u w:val="single"/>
        </w:rPr>
        <w:t xml:space="preserve">Cada periodo de gestión dura tres años y pudiéndose extender por 2 años más, </w:t>
      </w:r>
      <w:r>
        <w:rPr>
          <w:rFonts w:ascii="Arial" w:hAnsi="Arial" w:cs="Arial"/>
          <w:sz w:val="24"/>
          <w:szCs w:val="24"/>
          <w:u w:val="single"/>
        </w:rPr>
        <w:t xml:space="preserve">cabe mencionar que </w:t>
      </w:r>
      <w:r w:rsidR="00E06A87">
        <w:rPr>
          <w:rFonts w:ascii="Arial" w:hAnsi="Arial" w:cs="Arial"/>
          <w:sz w:val="24"/>
          <w:szCs w:val="24"/>
          <w:u w:val="single"/>
        </w:rPr>
        <w:t xml:space="preserve">el pasado 19 de </w:t>
      </w:r>
      <w:r>
        <w:rPr>
          <w:rFonts w:ascii="Arial" w:hAnsi="Arial" w:cs="Arial"/>
          <w:sz w:val="24"/>
          <w:szCs w:val="24"/>
          <w:u w:val="single"/>
        </w:rPr>
        <w:t>septiembre</w:t>
      </w:r>
      <w:r w:rsidR="00E06A87">
        <w:rPr>
          <w:rFonts w:ascii="Arial" w:hAnsi="Arial" w:cs="Arial"/>
          <w:sz w:val="24"/>
          <w:szCs w:val="24"/>
          <w:u w:val="single"/>
        </w:rPr>
        <w:t xml:space="preserve"> del 2018 los miembros</w:t>
      </w:r>
      <w:r w:rsidR="00EC710B">
        <w:rPr>
          <w:rFonts w:ascii="Arial" w:hAnsi="Arial" w:cs="Arial"/>
          <w:sz w:val="24"/>
          <w:szCs w:val="24"/>
          <w:u w:val="single"/>
        </w:rPr>
        <w:t xml:space="preserve"> </w:t>
      </w:r>
      <w:r w:rsidR="00E06A87">
        <w:rPr>
          <w:rFonts w:ascii="Arial" w:hAnsi="Arial" w:cs="Arial"/>
          <w:sz w:val="24"/>
          <w:szCs w:val="24"/>
          <w:u w:val="single"/>
        </w:rPr>
        <w:t xml:space="preserve"> del </w:t>
      </w:r>
      <w:r w:rsidR="00EC710B">
        <w:rPr>
          <w:rFonts w:ascii="Arial" w:hAnsi="Arial" w:cs="Arial"/>
          <w:sz w:val="24"/>
          <w:szCs w:val="24"/>
          <w:u w:val="single"/>
        </w:rPr>
        <w:t xml:space="preserve">anterior </w:t>
      </w:r>
      <w:r w:rsidR="00E06A87">
        <w:rPr>
          <w:rFonts w:ascii="Arial" w:hAnsi="Arial" w:cs="Arial"/>
          <w:sz w:val="24"/>
          <w:szCs w:val="24"/>
          <w:u w:val="single"/>
        </w:rPr>
        <w:t>patronato presentaron su renuncia</w:t>
      </w:r>
      <w:r w:rsidR="00920CEC">
        <w:rPr>
          <w:rFonts w:ascii="Arial" w:hAnsi="Arial" w:cs="Arial"/>
          <w:sz w:val="24"/>
          <w:szCs w:val="24"/>
          <w:u w:val="single"/>
        </w:rPr>
        <w:t>.</w:t>
      </w:r>
      <w:r w:rsidR="008F2E17">
        <w:rPr>
          <w:rFonts w:ascii="Arial" w:hAnsi="Arial" w:cs="Arial"/>
          <w:sz w:val="24"/>
          <w:szCs w:val="24"/>
          <w:u w:val="single"/>
        </w:rPr>
        <w:t xml:space="preserve"> </w:t>
      </w:r>
      <w:r w:rsidR="00920CEC">
        <w:rPr>
          <w:rFonts w:ascii="Arial" w:hAnsi="Arial" w:cs="Arial"/>
          <w:sz w:val="24"/>
          <w:szCs w:val="24"/>
          <w:u w:val="single"/>
        </w:rPr>
        <w:t xml:space="preserve">El día 01 de septiembre del 2020 se integró el nuevo patronato, ratificándose en la quincuagésima sesión de ayuntamiento el día 29 de septiembre del 2020, quedando como presidente la Lic. Rebeca Reyes Carmona, </w:t>
      </w:r>
      <w:proofErr w:type="gramStart"/>
      <w:r w:rsidR="00920CEC">
        <w:rPr>
          <w:rFonts w:ascii="Arial" w:hAnsi="Arial" w:cs="Arial"/>
          <w:sz w:val="24"/>
          <w:szCs w:val="24"/>
          <w:u w:val="single"/>
        </w:rPr>
        <w:t>Secretari</w:t>
      </w:r>
      <w:r w:rsidR="00816B87">
        <w:rPr>
          <w:rFonts w:ascii="Arial" w:hAnsi="Arial" w:cs="Arial"/>
          <w:sz w:val="24"/>
          <w:szCs w:val="24"/>
          <w:u w:val="single"/>
        </w:rPr>
        <w:t>a</w:t>
      </w:r>
      <w:proofErr w:type="gramEnd"/>
      <w:r w:rsidR="00816B87">
        <w:rPr>
          <w:rFonts w:ascii="Arial" w:hAnsi="Arial" w:cs="Arial"/>
          <w:sz w:val="24"/>
          <w:szCs w:val="24"/>
          <w:u w:val="single"/>
        </w:rPr>
        <w:t xml:space="preserve"> Fernanda </w:t>
      </w:r>
      <w:proofErr w:type="spellStart"/>
      <w:r w:rsidR="00816B87">
        <w:rPr>
          <w:rFonts w:ascii="Arial" w:hAnsi="Arial" w:cs="Arial"/>
          <w:sz w:val="24"/>
          <w:szCs w:val="24"/>
          <w:u w:val="single"/>
        </w:rPr>
        <w:t>Vazquez</w:t>
      </w:r>
      <w:proofErr w:type="spellEnd"/>
      <w:r w:rsidR="00920CEC">
        <w:rPr>
          <w:rFonts w:ascii="Arial" w:hAnsi="Arial" w:cs="Arial"/>
          <w:sz w:val="24"/>
          <w:szCs w:val="24"/>
          <w:u w:val="single"/>
        </w:rPr>
        <w:t xml:space="preserve"> y Tesorera Lic. María Verónica Soto Parra </w:t>
      </w:r>
    </w:p>
    <w:p w14:paraId="5251B658" w14:textId="77777777" w:rsidR="007D1E76" w:rsidRPr="00E74967" w:rsidRDefault="007D1E76" w:rsidP="00CB41C4">
      <w:pPr>
        <w:tabs>
          <w:tab w:val="left" w:leader="underscore" w:pos="9639"/>
        </w:tabs>
        <w:spacing w:after="0" w:line="240" w:lineRule="auto"/>
        <w:jc w:val="both"/>
        <w:rPr>
          <w:rFonts w:cs="Calibri"/>
        </w:rPr>
      </w:pPr>
    </w:p>
    <w:p w14:paraId="23CD4076"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lastRenderedPageBreak/>
        <w:t xml:space="preserve">4. </w:t>
      </w:r>
      <w:r w:rsidR="00E00323" w:rsidRPr="000C3365">
        <w:rPr>
          <w:rFonts w:asciiTheme="minorHAnsi" w:hAnsiTheme="minorHAnsi" w:cstheme="minorHAnsi"/>
          <w:b/>
          <w:color w:val="auto"/>
          <w:sz w:val="22"/>
        </w:rPr>
        <w:t>Organización y Objeto Social:</w:t>
      </w:r>
      <w:bookmarkEnd w:id="3"/>
    </w:p>
    <w:p w14:paraId="142EB753" w14:textId="77777777" w:rsidR="007D1E76" w:rsidRPr="00E74967" w:rsidRDefault="007D1E76" w:rsidP="00CB41C4">
      <w:pPr>
        <w:tabs>
          <w:tab w:val="left" w:leader="underscore" w:pos="9639"/>
        </w:tabs>
        <w:spacing w:after="0" w:line="240" w:lineRule="auto"/>
        <w:jc w:val="both"/>
        <w:rPr>
          <w:rFonts w:cs="Calibri"/>
        </w:rPr>
      </w:pPr>
    </w:p>
    <w:p w14:paraId="5F3BB76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10F8CD5B" w14:textId="77777777" w:rsidR="007D1E76" w:rsidRPr="00E74967" w:rsidRDefault="007D1E76" w:rsidP="00CB41C4">
      <w:pPr>
        <w:tabs>
          <w:tab w:val="left" w:leader="underscore" w:pos="9639"/>
        </w:tabs>
        <w:spacing w:after="0" w:line="240" w:lineRule="auto"/>
        <w:jc w:val="both"/>
        <w:rPr>
          <w:rFonts w:cs="Calibri"/>
        </w:rPr>
      </w:pPr>
    </w:p>
    <w:p w14:paraId="33EAE01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54A3CFDC" w14:textId="77777777" w:rsidR="00E06A87" w:rsidRDefault="00E06A87" w:rsidP="00E06A87">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Promover y organizar ferias y exposiciones que tiendan a fomentar la cultura, las artes, las ciencias, la preservación ecológica, las actividades recreativas, deportivas, así como el impulso  de las artesanías, costumbres y tradiciones de la ciudad y el estado.</w:t>
      </w:r>
    </w:p>
    <w:p w14:paraId="2B6A0E47" w14:textId="77777777" w:rsidR="007D1E76" w:rsidRPr="00E74967" w:rsidRDefault="007D1E76" w:rsidP="00CB41C4">
      <w:pPr>
        <w:tabs>
          <w:tab w:val="left" w:leader="underscore" w:pos="9639"/>
        </w:tabs>
        <w:spacing w:after="0" w:line="240" w:lineRule="auto"/>
        <w:jc w:val="both"/>
        <w:rPr>
          <w:rFonts w:cs="Calibri"/>
        </w:rPr>
      </w:pPr>
    </w:p>
    <w:p w14:paraId="1EB28E1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4301C918" w14:textId="77777777" w:rsidR="00CB41C4" w:rsidRDefault="00E06A87" w:rsidP="00CB41C4">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Tiene como principal actividad la organización y promoción de la Feria de Navidad</w:t>
      </w:r>
    </w:p>
    <w:p w14:paraId="368C7529" w14:textId="77777777" w:rsidR="00E06A87" w:rsidRPr="00E74967" w:rsidRDefault="00E06A87" w:rsidP="00CB41C4">
      <w:pPr>
        <w:tabs>
          <w:tab w:val="left" w:leader="underscore" w:pos="9639"/>
        </w:tabs>
        <w:spacing w:after="0" w:line="240" w:lineRule="auto"/>
        <w:jc w:val="both"/>
        <w:rPr>
          <w:rFonts w:cs="Calibri"/>
        </w:rPr>
      </w:pPr>
    </w:p>
    <w:p w14:paraId="45777E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1446C2A7" w14:textId="77777777" w:rsidR="00E06A87" w:rsidRDefault="00E06A87" w:rsidP="00CB41C4">
      <w:pPr>
        <w:tabs>
          <w:tab w:val="left" w:leader="underscore" w:pos="9639"/>
        </w:tabs>
        <w:spacing w:after="0" w:line="240" w:lineRule="auto"/>
        <w:jc w:val="both"/>
        <w:rPr>
          <w:rFonts w:cs="Calibri"/>
          <w:u w:val="single"/>
        </w:rPr>
      </w:pPr>
    </w:p>
    <w:p w14:paraId="79A642E7" w14:textId="1FD752AB" w:rsidR="007D1E76" w:rsidRDefault="00E06A87" w:rsidP="00CB41C4">
      <w:pPr>
        <w:tabs>
          <w:tab w:val="left" w:leader="underscore" w:pos="9639"/>
        </w:tabs>
        <w:spacing w:after="0" w:line="240" w:lineRule="auto"/>
        <w:jc w:val="both"/>
        <w:rPr>
          <w:rFonts w:cs="Calibri"/>
          <w:u w:val="single"/>
        </w:rPr>
      </w:pPr>
      <w:r>
        <w:rPr>
          <w:rFonts w:cs="Calibri"/>
          <w:u w:val="single"/>
        </w:rPr>
        <w:t xml:space="preserve">Del 01 </w:t>
      </w:r>
      <w:r w:rsidR="00724D14">
        <w:rPr>
          <w:rFonts w:cs="Calibri"/>
          <w:u w:val="single"/>
        </w:rPr>
        <w:t>de Enero al 3</w:t>
      </w:r>
      <w:r w:rsidR="00816B87">
        <w:rPr>
          <w:rFonts w:cs="Calibri"/>
          <w:u w:val="single"/>
        </w:rPr>
        <w:t>0 de junio</w:t>
      </w:r>
      <w:r w:rsidR="00724D14">
        <w:rPr>
          <w:rFonts w:cs="Calibri"/>
          <w:u w:val="single"/>
        </w:rPr>
        <w:t xml:space="preserve"> 202</w:t>
      </w:r>
      <w:r w:rsidR="003F3AC3">
        <w:rPr>
          <w:rFonts w:cs="Calibri"/>
          <w:u w:val="single"/>
        </w:rPr>
        <w:t>2</w:t>
      </w:r>
    </w:p>
    <w:p w14:paraId="7A6187A2" w14:textId="77777777" w:rsidR="00E06A87" w:rsidRPr="00E74967" w:rsidRDefault="00E06A87" w:rsidP="00CB41C4">
      <w:pPr>
        <w:tabs>
          <w:tab w:val="left" w:leader="underscore" w:pos="9639"/>
        </w:tabs>
        <w:spacing w:after="0" w:line="240" w:lineRule="auto"/>
        <w:jc w:val="both"/>
        <w:rPr>
          <w:rFonts w:cs="Calibri"/>
        </w:rPr>
      </w:pPr>
    </w:p>
    <w:p w14:paraId="0A9D4B7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4F64C036" w14:textId="77777777" w:rsidR="00E06A87" w:rsidRPr="006607C7" w:rsidRDefault="00E06A87" w:rsidP="00E06A87">
      <w:pPr>
        <w:tabs>
          <w:tab w:val="left" w:leader="underscore" w:pos="9639"/>
        </w:tabs>
        <w:spacing w:after="0" w:line="240" w:lineRule="auto"/>
        <w:jc w:val="both"/>
        <w:rPr>
          <w:rFonts w:cs="Calibri"/>
          <w:u w:val="single"/>
        </w:rPr>
      </w:pPr>
      <w:r w:rsidRPr="006607C7">
        <w:rPr>
          <w:rFonts w:cs="Calibri"/>
          <w:u w:val="single"/>
        </w:rPr>
        <w:t>Persona Moral sin fines de lucro</w:t>
      </w:r>
    </w:p>
    <w:p w14:paraId="672EC95B" w14:textId="77777777" w:rsidR="007D1E76" w:rsidRPr="00E74967" w:rsidRDefault="007D1E76" w:rsidP="00CB41C4">
      <w:pPr>
        <w:tabs>
          <w:tab w:val="left" w:leader="underscore" w:pos="9639"/>
        </w:tabs>
        <w:spacing w:after="0" w:line="240" w:lineRule="auto"/>
        <w:jc w:val="both"/>
        <w:rPr>
          <w:rFonts w:cs="Calibri"/>
        </w:rPr>
      </w:pPr>
    </w:p>
    <w:p w14:paraId="08EF9D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B8A35DB" w14:textId="77777777" w:rsidR="00E06A87" w:rsidRDefault="00E06A87" w:rsidP="00E06A87">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Está obligado a presentar las declaraciones correspondientes a las retenciones por salarios, asimilables, honorarios profesionales en sus provisionales y anuales.</w:t>
      </w:r>
    </w:p>
    <w:p w14:paraId="30410B92" w14:textId="77777777" w:rsidR="007D1E76" w:rsidRDefault="007D1E76" w:rsidP="00CB41C4">
      <w:pPr>
        <w:tabs>
          <w:tab w:val="left" w:leader="underscore" w:pos="9639"/>
        </w:tabs>
        <w:spacing w:after="0" w:line="240" w:lineRule="auto"/>
        <w:jc w:val="both"/>
        <w:rPr>
          <w:rFonts w:cs="Calibri"/>
        </w:rPr>
      </w:pPr>
    </w:p>
    <w:p w14:paraId="4A65A100" w14:textId="77777777" w:rsidR="00036623" w:rsidRDefault="00036623" w:rsidP="00CB41C4">
      <w:pPr>
        <w:tabs>
          <w:tab w:val="left" w:leader="underscore" w:pos="9639"/>
        </w:tabs>
        <w:spacing w:after="0" w:line="240" w:lineRule="auto"/>
        <w:jc w:val="both"/>
        <w:rPr>
          <w:rFonts w:cs="Calibri"/>
        </w:rPr>
      </w:pPr>
    </w:p>
    <w:p w14:paraId="37DE6959" w14:textId="77777777" w:rsidR="00036623" w:rsidRDefault="00036623" w:rsidP="00CB41C4">
      <w:pPr>
        <w:tabs>
          <w:tab w:val="left" w:leader="underscore" w:pos="9639"/>
        </w:tabs>
        <w:spacing w:after="0" w:line="240" w:lineRule="auto"/>
        <w:jc w:val="both"/>
        <w:rPr>
          <w:rFonts w:cs="Calibri"/>
        </w:rPr>
      </w:pPr>
    </w:p>
    <w:p w14:paraId="6A7C47D5" w14:textId="77777777" w:rsidR="00036623" w:rsidRDefault="00036623" w:rsidP="00CB41C4">
      <w:pPr>
        <w:tabs>
          <w:tab w:val="left" w:leader="underscore" w:pos="9639"/>
        </w:tabs>
        <w:spacing w:after="0" w:line="240" w:lineRule="auto"/>
        <w:jc w:val="both"/>
        <w:rPr>
          <w:rFonts w:cs="Calibri"/>
        </w:rPr>
      </w:pPr>
    </w:p>
    <w:p w14:paraId="3CDCA1AD" w14:textId="77777777" w:rsidR="00036623" w:rsidRDefault="00036623" w:rsidP="00CB41C4">
      <w:pPr>
        <w:tabs>
          <w:tab w:val="left" w:leader="underscore" w:pos="9639"/>
        </w:tabs>
        <w:spacing w:after="0" w:line="240" w:lineRule="auto"/>
        <w:jc w:val="both"/>
        <w:rPr>
          <w:rFonts w:cs="Calibri"/>
        </w:rPr>
      </w:pPr>
    </w:p>
    <w:p w14:paraId="773347E1" w14:textId="77777777" w:rsidR="00036623" w:rsidRDefault="00036623" w:rsidP="00CB41C4">
      <w:pPr>
        <w:tabs>
          <w:tab w:val="left" w:leader="underscore" w:pos="9639"/>
        </w:tabs>
        <w:spacing w:after="0" w:line="240" w:lineRule="auto"/>
        <w:jc w:val="both"/>
        <w:rPr>
          <w:rFonts w:cs="Calibri"/>
        </w:rPr>
      </w:pPr>
    </w:p>
    <w:p w14:paraId="0559815F" w14:textId="77777777" w:rsidR="00036623" w:rsidRDefault="00036623" w:rsidP="00CB41C4">
      <w:pPr>
        <w:tabs>
          <w:tab w:val="left" w:leader="underscore" w:pos="9639"/>
        </w:tabs>
        <w:spacing w:after="0" w:line="240" w:lineRule="auto"/>
        <w:jc w:val="both"/>
        <w:rPr>
          <w:rFonts w:cs="Calibri"/>
        </w:rPr>
      </w:pPr>
    </w:p>
    <w:p w14:paraId="55C4CC16" w14:textId="77777777" w:rsidR="00036623" w:rsidRDefault="00036623" w:rsidP="00CB41C4">
      <w:pPr>
        <w:tabs>
          <w:tab w:val="left" w:leader="underscore" w:pos="9639"/>
        </w:tabs>
        <w:spacing w:after="0" w:line="240" w:lineRule="auto"/>
        <w:jc w:val="both"/>
        <w:rPr>
          <w:rFonts w:cs="Calibri"/>
        </w:rPr>
      </w:pPr>
    </w:p>
    <w:p w14:paraId="79D65921" w14:textId="77777777" w:rsidR="00036623" w:rsidRDefault="00036623" w:rsidP="00CB41C4">
      <w:pPr>
        <w:tabs>
          <w:tab w:val="left" w:leader="underscore" w:pos="9639"/>
        </w:tabs>
        <w:spacing w:after="0" w:line="240" w:lineRule="auto"/>
        <w:jc w:val="both"/>
        <w:rPr>
          <w:rFonts w:cs="Calibri"/>
        </w:rPr>
      </w:pPr>
    </w:p>
    <w:p w14:paraId="2F2651D5" w14:textId="77777777" w:rsidR="00036623" w:rsidRDefault="00036623" w:rsidP="00CB41C4">
      <w:pPr>
        <w:tabs>
          <w:tab w:val="left" w:leader="underscore" w:pos="9639"/>
        </w:tabs>
        <w:spacing w:after="0" w:line="240" w:lineRule="auto"/>
        <w:jc w:val="both"/>
        <w:rPr>
          <w:rFonts w:cs="Calibri"/>
        </w:rPr>
      </w:pPr>
    </w:p>
    <w:p w14:paraId="6C1E222E" w14:textId="77777777" w:rsidR="00036623" w:rsidRDefault="00036623" w:rsidP="00CB41C4">
      <w:pPr>
        <w:tabs>
          <w:tab w:val="left" w:leader="underscore" w:pos="9639"/>
        </w:tabs>
        <w:spacing w:after="0" w:line="240" w:lineRule="auto"/>
        <w:jc w:val="both"/>
        <w:rPr>
          <w:rFonts w:cs="Calibri"/>
        </w:rPr>
      </w:pPr>
    </w:p>
    <w:p w14:paraId="5B123BB1" w14:textId="77777777" w:rsidR="00036623" w:rsidRDefault="00036623" w:rsidP="00CB41C4">
      <w:pPr>
        <w:tabs>
          <w:tab w:val="left" w:leader="underscore" w:pos="9639"/>
        </w:tabs>
        <w:spacing w:after="0" w:line="240" w:lineRule="auto"/>
        <w:jc w:val="both"/>
        <w:rPr>
          <w:rFonts w:cs="Calibri"/>
        </w:rPr>
      </w:pPr>
    </w:p>
    <w:p w14:paraId="6588CE3D" w14:textId="77777777" w:rsidR="00036623" w:rsidRDefault="00036623" w:rsidP="00CB41C4">
      <w:pPr>
        <w:tabs>
          <w:tab w:val="left" w:leader="underscore" w:pos="9639"/>
        </w:tabs>
        <w:spacing w:after="0" w:line="240" w:lineRule="auto"/>
        <w:jc w:val="both"/>
        <w:rPr>
          <w:rFonts w:cs="Calibri"/>
        </w:rPr>
      </w:pPr>
    </w:p>
    <w:p w14:paraId="4C5CEB4D" w14:textId="77777777" w:rsidR="00036623" w:rsidRDefault="00036623" w:rsidP="00CB41C4">
      <w:pPr>
        <w:tabs>
          <w:tab w:val="left" w:leader="underscore" w:pos="9639"/>
        </w:tabs>
        <w:spacing w:after="0" w:line="240" w:lineRule="auto"/>
        <w:jc w:val="both"/>
        <w:rPr>
          <w:rFonts w:cs="Calibri"/>
        </w:rPr>
      </w:pPr>
    </w:p>
    <w:p w14:paraId="23BBCD74" w14:textId="77777777" w:rsidR="00036623" w:rsidRDefault="00036623" w:rsidP="00CB41C4">
      <w:pPr>
        <w:tabs>
          <w:tab w:val="left" w:leader="underscore" w:pos="9639"/>
        </w:tabs>
        <w:spacing w:after="0" w:line="240" w:lineRule="auto"/>
        <w:jc w:val="both"/>
        <w:rPr>
          <w:rFonts w:cs="Calibri"/>
        </w:rPr>
      </w:pPr>
    </w:p>
    <w:p w14:paraId="76C5A4DE" w14:textId="77777777" w:rsidR="00036623" w:rsidRDefault="00036623" w:rsidP="00CB41C4">
      <w:pPr>
        <w:tabs>
          <w:tab w:val="left" w:leader="underscore" w:pos="9639"/>
        </w:tabs>
        <w:spacing w:after="0" w:line="240" w:lineRule="auto"/>
        <w:jc w:val="both"/>
        <w:rPr>
          <w:rFonts w:cs="Calibri"/>
        </w:rPr>
      </w:pPr>
    </w:p>
    <w:p w14:paraId="1752CEAA" w14:textId="77777777" w:rsidR="00036623" w:rsidRDefault="00036623" w:rsidP="00CB41C4">
      <w:pPr>
        <w:tabs>
          <w:tab w:val="left" w:leader="underscore" w:pos="9639"/>
        </w:tabs>
        <w:spacing w:after="0" w:line="240" w:lineRule="auto"/>
        <w:jc w:val="both"/>
        <w:rPr>
          <w:rFonts w:cs="Calibri"/>
        </w:rPr>
      </w:pPr>
    </w:p>
    <w:p w14:paraId="5ECF0687" w14:textId="77777777" w:rsidR="00036623" w:rsidRDefault="00036623" w:rsidP="00CB41C4">
      <w:pPr>
        <w:tabs>
          <w:tab w:val="left" w:leader="underscore" w:pos="9639"/>
        </w:tabs>
        <w:spacing w:after="0" w:line="240" w:lineRule="auto"/>
        <w:jc w:val="both"/>
        <w:rPr>
          <w:rFonts w:cs="Calibri"/>
        </w:rPr>
      </w:pPr>
    </w:p>
    <w:p w14:paraId="473A60C7" w14:textId="77777777" w:rsidR="00036623" w:rsidRDefault="00036623" w:rsidP="00CB41C4">
      <w:pPr>
        <w:tabs>
          <w:tab w:val="left" w:leader="underscore" w:pos="9639"/>
        </w:tabs>
        <w:spacing w:after="0" w:line="240" w:lineRule="auto"/>
        <w:jc w:val="both"/>
        <w:rPr>
          <w:rFonts w:cs="Calibri"/>
        </w:rPr>
      </w:pPr>
    </w:p>
    <w:p w14:paraId="259F962D" w14:textId="77777777" w:rsidR="00036623" w:rsidRDefault="00036623" w:rsidP="00CB41C4">
      <w:pPr>
        <w:tabs>
          <w:tab w:val="left" w:leader="underscore" w:pos="9639"/>
        </w:tabs>
        <w:spacing w:after="0" w:line="240" w:lineRule="auto"/>
        <w:jc w:val="both"/>
        <w:rPr>
          <w:rFonts w:cs="Calibri"/>
        </w:rPr>
      </w:pPr>
    </w:p>
    <w:p w14:paraId="7650F4B1" w14:textId="77777777" w:rsidR="00036623" w:rsidRDefault="00036623" w:rsidP="00CB41C4">
      <w:pPr>
        <w:tabs>
          <w:tab w:val="left" w:leader="underscore" w:pos="9639"/>
        </w:tabs>
        <w:spacing w:after="0" w:line="240" w:lineRule="auto"/>
        <w:jc w:val="both"/>
        <w:rPr>
          <w:rFonts w:cs="Calibri"/>
        </w:rPr>
      </w:pPr>
    </w:p>
    <w:p w14:paraId="1AC81AEC" w14:textId="77777777" w:rsidR="00036623" w:rsidRDefault="00036623" w:rsidP="00CB41C4">
      <w:pPr>
        <w:tabs>
          <w:tab w:val="left" w:leader="underscore" w:pos="9639"/>
        </w:tabs>
        <w:spacing w:after="0" w:line="240" w:lineRule="auto"/>
        <w:jc w:val="both"/>
        <w:rPr>
          <w:rFonts w:cs="Calibri"/>
        </w:rPr>
      </w:pPr>
    </w:p>
    <w:p w14:paraId="09BD8383" w14:textId="77777777" w:rsidR="00036623" w:rsidRDefault="00036623" w:rsidP="00CB41C4">
      <w:pPr>
        <w:tabs>
          <w:tab w:val="left" w:leader="underscore" w:pos="9639"/>
        </w:tabs>
        <w:spacing w:after="0" w:line="240" w:lineRule="auto"/>
        <w:jc w:val="both"/>
        <w:rPr>
          <w:rFonts w:cs="Calibri"/>
        </w:rPr>
      </w:pPr>
    </w:p>
    <w:p w14:paraId="466AFFC6" w14:textId="77777777" w:rsidR="00036623" w:rsidRDefault="00036623" w:rsidP="00CB41C4">
      <w:pPr>
        <w:tabs>
          <w:tab w:val="left" w:leader="underscore" w:pos="9639"/>
        </w:tabs>
        <w:spacing w:after="0" w:line="240" w:lineRule="auto"/>
        <w:jc w:val="both"/>
        <w:rPr>
          <w:rFonts w:cs="Calibri"/>
        </w:rPr>
      </w:pPr>
    </w:p>
    <w:p w14:paraId="300F3073" w14:textId="7CD162B8" w:rsidR="0087373A" w:rsidRDefault="007D1E76" w:rsidP="00266FB0">
      <w:r w:rsidRPr="00E74967">
        <w:rPr>
          <w:rFonts w:cs="Calibri"/>
          <w:b/>
        </w:rPr>
        <w:lastRenderedPageBreak/>
        <w:t>f)</w:t>
      </w:r>
      <w:r w:rsidRPr="00E74967">
        <w:rPr>
          <w:rFonts w:cs="Calibri"/>
        </w:rPr>
        <w:t xml:space="preserve"> Estructura organizacional básica.</w:t>
      </w:r>
      <w:r w:rsidR="0087373A">
        <w:rPr>
          <w:noProof/>
          <w:lang w:val="es-ES" w:eastAsia="es-ES"/>
        </w:rPr>
        <mc:AlternateContent>
          <mc:Choice Requires="wps">
            <w:drawing>
              <wp:anchor distT="0" distB="0" distL="114300" distR="114300" simplePos="0" relativeHeight="251696128" behindDoc="0" locked="0" layoutInCell="1" allowOverlap="1" wp14:anchorId="02D1013B" wp14:editId="2728D9E6">
                <wp:simplePos x="0" y="0"/>
                <wp:positionH relativeFrom="column">
                  <wp:posOffset>7510780</wp:posOffset>
                </wp:positionH>
                <wp:positionV relativeFrom="paragraph">
                  <wp:posOffset>719455</wp:posOffset>
                </wp:positionV>
                <wp:extent cx="1466850" cy="447675"/>
                <wp:effectExtent l="0" t="0" r="19050" b="28575"/>
                <wp:wrapNone/>
                <wp:docPr id="202" name="Proceso alternativo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447675"/>
                        </a:xfrm>
                        <a:prstGeom prst="flowChartAlternateProcess">
                          <a:avLst/>
                        </a:prstGeom>
                        <a:solidFill>
                          <a:srgbClr val="FFFF00"/>
                        </a:solidFill>
                        <a:ln w="25400" cap="flat" cmpd="sng" algn="ctr">
                          <a:solidFill>
                            <a:srgbClr val="4F81BD">
                              <a:shade val="50000"/>
                            </a:srgbClr>
                          </a:solidFill>
                          <a:prstDash val="solid"/>
                        </a:ln>
                        <a:effectLst/>
                      </wps:spPr>
                      <wps:txbx>
                        <w:txbxContent>
                          <w:p w14:paraId="39BA1D28" w14:textId="77777777" w:rsidR="0087373A" w:rsidRDefault="0087373A" w:rsidP="0087373A">
                            <w:pPr>
                              <w:spacing w:after="0" w:line="240" w:lineRule="auto"/>
                              <w:jc w:val="center"/>
                            </w:pPr>
                            <w:r>
                              <w:t>JURÍDICO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2D1013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02" o:spid="_x0000_s1026" type="#_x0000_t176" style="position:absolute;margin-left:591.4pt;margin-top:56.65pt;width:115.5pt;height:3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" fillcolor="yellow" strokecolor="#385d8a" strokeweight="2pt">
                <v:path arrowok="t"/>
                <v:textbox>
                  <w:txbxContent>
                    <w:p w14:paraId="39BA1D28" w14:textId="77777777" w:rsidR="0087373A" w:rsidRDefault="0087373A" w:rsidP="0087373A">
                      <w:pPr>
                        <w:spacing w:after="0" w:line="240" w:lineRule="auto"/>
                        <w:jc w:val="center"/>
                      </w:pPr>
                      <w:r>
                        <w:t>JURÍDICO</w:t>
                      </w:r>
                    </w:p>
                  </w:txbxContent>
                </v:textbox>
              </v:shape>
            </w:pict>
          </mc:Fallback>
        </mc:AlternateContent>
      </w:r>
      <w:r w:rsidR="0087373A">
        <w:rPr>
          <w:noProof/>
          <w:lang w:val="es-ES" w:eastAsia="es-ES"/>
        </w:rPr>
        <mc:AlternateContent>
          <mc:Choice Requires="wps">
            <w:drawing>
              <wp:anchor distT="0" distB="0" distL="114300" distR="114300" simplePos="0" relativeHeight="251697152" behindDoc="0" locked="0" layoutInCell="1" allowOverlap="1" wp14:anchorId="2FCAEC03" wp14:editId="16CD0410">
                <wp:simplePos x="0" y="0"/>
                <wp:positionH relativeFrom="column">
                  <wp:posOffset>7510780</wp:posOffset>
                </wp:positionH>
                <wp:positionV relativeFrom="paragraph">
                  <wp:posOffset>299085</wp:posOffset>
                </wp:positionV>
                <wp:extent cx="1466850" cy="428625"/>
                <wp:effectExtent l="0" t="0" r="19050" b="28575"/>
                <wp:wrapNone/>
                <wp:docPr id="197" name="Proceso alternativo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428625"/>
                        </a:xfrm>
                        <a:prstGeom prst="flowChartAlternateProcess">
                          <a:avLst/>
                        </a:prstGeom>
                        <a:solidFill>
                          <a:srgbClr val="FFFF00"/>
                        </a:solidFill>
                        <a:ln w="25400" cap="flat" cmpd="sng" algn="ctr">
                          <a:solidFill>
                            <a:srgbClr val="4F81BD">
                              <a:shade val="50000"/>
                            </a:srgbClr>
                          </a:solidFill>
                          <a:prstDash val="solid"/>
                        </a:ln>
                        <a:effectLst/>
                      </wps:spPr>
                      <wps:txbx>
                        <w:txbxContent>
                          <w:p w14:paraId="7BA2F690" w14:textId="77777777" w:rsidR="0087373A" w:rsidRPr="0035375E" w:rsidRDefault="0087373A" w:rsidP="0087373A">
                            <w:pPr>
                              <w:spacing w:after="0" w:line="240" w:lineRule="auto"/>
                              <w:jc w:val="center"/>
                              <w:rPr>
                                <w:sz w:val="18"/>
                              </w:rPr>
                            </w:pPr>
                            <w:r w:rsidRPr="0035375E">
                              <w:rPr>
                                <w:sz w:val="18"/>
                              </w:rPr>
                              <w:t xml:space="preserve">ENCARGADO LOG. Y EVENTOS </w:t>
                            </w:r>
                          </w:p>
                          <w:p w14:paraId="35D9DCF0" w14:textId="77777777" w:rsidR="0087373A" w:rsidRPr="0035375E" w:rsidRDefault="0087373A" w:rsidP="0087373A">
                            <w:pPr>
                              <w:spacing w:after="0" w:line="240" w:lineRule="auto"/>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FCAEC03" id="Proceso alternativo 197" o:spid="_x0000_s1027" type="#_x0000_t176" style="position:absolute;margin-left:591.4pt;margin-top:23.55pt;width:115.5pt;height:3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" fillcolor="yellow" strokecolor="#385d8a" strokeweight="2pt">
                <v:path arrowok="t"/>
                <v:textbox>
                  <w:txbxContent>
                    <w:p w14:paraId="7BA2F690" w14:textId="77777777" w:rsidR="0087373A" w:rsidRPr="0035375E" w:rsidRDefault="0087373A" w:rsidP="0087373A">
                      <w:pPr>
                        <w:spacing w:after="0" w:line="240" w:lineRule="auto"/>
                        <w:jc w:val="center"/>
                        <w:rPr>
                          <w:sz w:val="18"/>
                        </w:rPr>
                      </w:pPr>
                      <w:r w:rsidRPr="0035375E">
                        <w:rPr>
                          <w:sz w:val="18"/>
                        </w:rPr>
                        <w:t xml:space="preserve">ENCARGADO LOG. Y EVENTOS </w:t>
                      </w:r>
                    </w:p>
                    <w:p w14:paraId="35D9DCF0" w14:textId="77777777" w:rsidR="0087373A" w:rsidRPr="0035375E" w:rsidRDefault="0087373A" w:rsidP="0087373A">
                      <w:pPr>
                        <w:spacing w:after="0" w:line="240" w:lineRule="auto"/>
                        <w:jc w:val="center"/>
                        <w:rPr>
                          <w:sz w:val="18"/>
                        </w:rPr>
                      </w:pPr>
                    </w:p>
                  </w:txbxContent>
                </v:textbox>
              </v:shape>
            </w:pict>
          </mc:Fallback>
        </mc:AlternateContent>
      </w:r>
      <w:r w:rsidR="0087373A">
        <w:rPr>
          <w:noProof/>
          <w:lang w:val="es-ES" w:eastAsia="es-ES"/>
        </w:rPr>
        <mc:AlternateContent>
          <mc:Choice Requires="wps">
            <w:drawing>
              <wp:anchor distT="0" distB="0" distL="114300" distR="114300" simplePos="0" relativeHeight="251713536" behindDoc="0" locked="0" layoutInCell="1" allowOverlap="1" wp14:anchorId="24F1FB12" wp14:editId="450CB2FD">
                <wp:simplePos x="0" y="0"/>
                <wp:positionH relativeFrom="column">
                  <wp:posOffset>7279005</wp:posOffset>
                </wp:positionH>
                <wp:positionV relativeFrom="paragraph">
                  <wp:posOffset>80010</wp:posOffset>
                </wp:positionV>
                <wp:extent cx="142875" cy="0"/>
                <wp:effectExtent l="11430" t="60960" r="17145" b="53340"/>
                <wp:wrapNone/>
                <wp:docPr id="195" name="Conector recto de flecha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7406FD" id="_x0000_t32" coordsize="21600,21600" o:spt="32" o:oned="t" path="m,l21600,21600e" filled="f">
                <v:path arrowok="t" fillok="f" o:connecttype="none"/>
                <o:lock v:ext="edit" shapetype="t"/>
              </v:shapetype>
              <v:shape id="Conector recto de flecha 195" o:spid="_x0000_s1026" type="#_x0000_t32" style="position:absolute;margin-left:573.15pt;margin-top:6.3pt;width:11.2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">
                <v:stroke endarrow="block"/>
              </v:shape>
            </w:pict>
          </mc:Fallback>
        </mc:AlternateContent>
      </w:r>
      <w:r w:rsidR="00D11B1A">
        <w:object w:dxaOrig="11124" w:dyaOrig="16284" w14:anchorId="4AA38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4pt;height:584.4pt" o:ole="">
            <v:imagedata r:id="rId12" o:title=""/>
          </v:shape>
          <o:OLEObject Type="Embed" ProgID="PBrush" ShapeID="_x0000_i1025" DrawAspect="Content" ObjectID="_1719230551" r:id="rId13"/>
        </w:object>
      </w:r>
    </w:p>
    <w:p w14:paraId="51C26F5D" w14:textId="2BC23057" w:rsidR="0087373A" w:rsidRPr="00BB7AC8" w:rsidRDefault="0087373A" w:rsidP="0087373A"/>
    <w:p w14:paraId="2B3724DE" w14:textId="2C668D7C" w:rsidR="0087373A" w:rsidRDefault="0087373A" w:rsidP="0087373A"/>
    <w:p w14:paraId="3C9A006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7B0E5EAF" w14:textId="77777777" w:rsidR="00036623" w:rsidRDefault="00036623" w:rsidP="00CB41C4">
      <w:pPr>
        <w:tabs>
          <w:tab w:val="left" w:leader="underscore" w:pos="9639"/>
        </w:tabs>
        <w:spacing w:after="0" w:line="240" w:lineRule="auto"/>
        <w:jc w:val="both"/>
        <w:rPr>
          <w:rFonts w:cs="Calibri"/>
        </w:rPr>
      </w:pPr>
    </w:p>
    <w:p w14:paraId="715355A9" w14:textId="77777777" w:rsidR="007D1E76" w:rsidRDefault="00036623" w:rsidP="00CB41C4">
      <w:pPr>
        <w:tabs>
          <w:tab w:val="left" w:leader="underscore" w:pos="9639"/>
        </w:tabs>
        <w:spacing w:after="0" w:line="240" w:lineRule="auto"/>
        <w:jc w:val="both"/>
        <w:rPr>
          <w:rFonts w:cs="Calibri"/>
        </w:rPr>
      </w:pPr>
      <w:r w:rsidRPr="006607C7">
        <w:rPr>
          <w:rFonts w:cs="Calibri"/>
          <w:u w:val="single"/>
        </w:rPr>
        <w:t>Nada que Manifestar</w:t>
      </w:r>
    </w:p>
    <w:p w14:paraId="250A186D" w14:textId="77777777" w:rsidR="00CB41C4" w:rsidRPr="00E74967" w:rsidRDefault="00CB41C4" w:rsidP="00CB41C4">
      <w:pPr>
        <w:tabs>
          <w:tab w:val="left" w:leader="underscore" w:pos="9639"/>
        </w:tabs>
        <w:spacing w:after="0" w:line="240" w:lineRule="auto"/>
        <w:jc w:val="both"/>
        <w:rPr>
          <w:rFonts w:cs="Calibri"/>
        </w:rPr>
      </w:pPr>
    </w:p>
    <w:p w14:paraId="0F57D3F5"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376B26F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24C3683E" w14:textId="77777777" w:rsidR="007D1E76" w:rsidRPr="00E74967" w:rsidRDefault="007D1E76" w:rsidP="00CB41C4">
      <w:pPr>
        <w:tabs>
          <w:tab w:val="left" w:leader="underscore" w:pos="9639"/>
        </w:tabs>
        <w:spacing w:after="0" w:line="240" w:lineRule="auto"/>
        <w:jc w:val="both"/>
        <w:rPr>
          <w:rFonts w:cs="Calibri"/>
        </w:rPr>
      </w:pPr>
    </w:p>
    <w:p w14:paraId="7782CC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FDB9532" w14:textId="77777777" w:rsidR="00036623" w:rsidRDefault="00036623" w:rsidP="00CB41C4">
      <w:pPr>
        <w:tabs>
          <w:tab w:val="left" w:leader="underscore" w:pos="9639"/>
        </w:tabs>
        <w:spacing w:after="0" w:line="240" w:lineRule="auto"/>
        <w:jc w:val="both"/>
        <w:rPr>
          <w:rFonts w:cs="Calibri"/>
        </w:rPr>
      </w:pPr>
    </w:p>
    <w:p w14:paraId="55F78417" w14:textId="77777777" w:rsidR="00036623" w:rsidRPr="00FC3E5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A partir del ejercicio 2011 se inició la contabilización en base a la normatividad y Nueva Ley de Contabilidad General emitida por el CONAC</w:t>
      </w:r>
    </w:p>
    <w:p w14:paraId="139359F9" w14:textId="77777777" w:rsidR="00036623" w:rsidRPr="00E74967" w:rsidRDefault="00036623" w:rsidP="00036623">
      <w:pPr>
        <w:tabs>
          <w:tab w:val="left" w:leader="underscore" w:pos="9639"/>
        </w:tabs>
        <w:spacing w:after="0" w:line="240" w:lineRule="auto"/>
        <w:jc w:val="both"/>
        <w:rPr>
          <w:rFonts w:cs="Calibri"/>
        </w:rPr>
      </w:pPr>
      <w:r w:rsidRPr="00FC3E53">
        <w:rPr>
          <w:rFonts w:ascii="Arial" w:hAnsi="Arial" w:cs="Arial"/>
          <w:sz w:val="24"/>
          <w:szCs w:val="24"/>
          <w:u w:val="single"/>
        </w:rPr>
        <w:t>A partir de ejercicio 2011 se empezó a trabajar con la estructura que marca</w:t>
      </w:r>
      <w:r w:rsidR="00556D83">
        <w:rPr>
          <w:rFonts w:ascii="Arial" w:hAnsi="Arial" w:cs="Arial"/>
          <w:sz w:val="24"/>
          <w:szCs w:val="24"/>
          <w:u w:val="single"/>
        </w:rPr>
        <w:t xml:space="preserve"> la normativa emitida por el </w:t>
      </w:r>
      <w:proofErr w:type="spellStart"/>
      <w:r w:rsidR="00556D83">
        <w:rPr>
          <w:rFonts w:ascii="Arial" w:hAnsi="Arial" w:cs="Arial"/>
          <w:sz w:val="24"/>
          <w:szCs w:val="24"/>
          <w:u w:val="single"/>
        </w:rPr>
        <w:t>con</w:t>
      </w:r>
      <w:r w:rsidRPr="00FC3E53">
        <w:rPr>
          <w:rFonts w:ascii="Arial" w:hAnsi="Arial" w:cs="Arial"/>
          <w:sz w:val="24"/>
          <w:szCs w:val="24"/>
          <w:u w:val="single"/>
        </w:rPr>
        <w:t>ac</w:t>
      </w:r>
      <w:proofErr w:type="spellEnd"/>
      <w:r w:rsidRPr="00FC3E53">
        <w:rPr>
          <w:rFonts w:ascii="Arial" w:hAnsi="Arial" w:cs="Arial"/>
          <w:sz w:val="24"/>
          <w:szCs w:val="24"/>
          <w:u w:val="single"/>
        </w:rPr>
        <w:t xml:space="preserve"> d</w:t>
      </w:r>
      <w:r>
        <w:rPr>
          <w:rFonts w:ascii="Arial" w:hAnsi="Arial" w:cs="Arial"/>
          <w:sz w:val="24"/>
          <w:szCs w:val="24"/>
          <w:u w:val="single"/>
        </w:rPr>
        <w:t>e</w:t>
      </w:r>
      <w:r w:rsidRPr="00FC3E53">
        <w:rPr>
          <w:rFonts w:ascii="Arial" w:hAnsi="Arial" w:cs="Arial"/>
          <w:sz w:val="24"/>
          <w:szCs w:val="24"/>
          <w:u w:val="single"/>
        </w:rPr>
        <w:t xml:space="preserve"> manera que se estructuraron los catálogos de acuerdo con este ordenamiento legal y en el ejercicio 2013 se contabilizo tanto en el sistema interno </w:t>
      </w:r>
      <w:proofErr w:type="spellStart"/>
      <w:r w:rsidRPr="00FC3E53">
        <w:rPr>
          <w:rFonts w:ascii="Arial" w:hAnsi="Arial" w:cs="Arial"/>
          <w:sz w:val="24"/>
          <w:szCs w:val="24"/>
          <w:u w:val="single"/>
        </w:rPr>
        <w:t>cont</w:t>
      </w:r>
      <w:r>
        <w:rPr>
          <w:rFonts w:ascii="Arial" w:hAnsi="Arial" w:cs="Arial"/>
          <w:sz w:val="24"/>
          <w:szCs w:val="24"/>
          <w:u w:val="single"/>
        </w:rPr>
        <w:t>p</w:t>
      </w:r>
      <w:r w:rsidRPr="00FC3E53">
        <w:rPr>
          <w:rFonts w:ascii="Arial" w:hAnsi="Arial" w:cs="Arial"/>
          <w:sz w:val="24"/>
          <w:szCs w:val="24"/>
          <w:u w:val="single"/>
        </w:rPr>
        <w:t>aq</w:t>
      </w:r>
      <w:proofErr w:type="spellEnd"/>
      <w:r w:rsidRPr="00FC3E53">
        <w:rPr>
          <w:rFonts w:ascii="Arial" w:hAnsi="Arial" w:cs="Arial"/>
          <w:sz w:val="24"/>
          <w:szCs w:val="24"/>
          <w:u w:val="single"/>
        </w:rPr>
        <w:t xml:space="preserve"> como en el sistema SAP y </w:t>
      </w:r>
      <w:r>
        <w:rPr>
          <w:rFonts w:ascii="Arial" w:hAnsi="Arial" w:cs="Arial"/>
          <w:sz w:val="24"/>
          <w:szCs w:val="24"/>
          <w:u w:val="single"/>
        </w:rPr>
        <w:t xml:space="preserve">a partir del </w:t>
      </w:r>
      <w:r w:rsidRPr="00FC3E53">
        <w:rPr>
          <w:rFonts w:ascii="Arial" w:hAnsi="Arial" w:cs="Arial"/>
          <w:sz w:val="24"/>
          <w:szCs w:val="24"/>
          <w:u w:val="single"/>
        </w:rPr>
        <w:t xml:space="preserve">ejercicio fiscal </w:t>
      </w:r>
      <w:r>
        <w:rPr>
          <w:rFonts w:ascii="Arial" w:hAnsi="Arial" w:cs="Arial"/>
          <w:sz w:val="24"/>
          <w:szCs w:val="24"/>
          <w:u w:val="single"/>
        </w:rPr>
        <w:t>2014 únicamente se contabiliza</w:t>
      </w:r>
      <w:r w:rsidRPr="00FC3E53">
        <w:rPr>
          <w:rFonts w:ascii="Arial" w:hAnsi="Arial" w:cs="Arial"/>
          <w:sz w:val="24"/>
          <w:szCs w:val="24"/>
          <w:u w:val="single"/>
        </w:rPr>
        <w:t xml:space="preserve"> en el sistema SAP para adoptar de manera permanente las reglas y criterios y adecuarnos a los requerimientos por parte de las instancias fiscalizadoras y cumplir en tiempo y forma co</w:t>
      </w:r>
      <w:r>
        <w:rPr>
          <w:rFonts w:ascii="Arial" w:hAnsi="Arial" w:cs="Arial"/>
          <w:sz w:val="24"/>
          <w:szCs w:val="24"/>
          <w:u w:val="single"/>
        </w:rPr>
        <w:t>n lo que estipula el marco legal</w:t>
      </w:r>
      <w:r w:rsidRPr="00FC3E53">
        <w:rPr>
          <w:rFonts w:ascii="Arial" w:hAnsi="Arial" w:cs="Arial"/>
          <w:sz w:val="24"/>
          <w:szCs w:val="24"/>
          <w:u w:val="single"/>
        </w:rPr>
        <w:t xml:space="preserve"> de la Ley General de Contabilidad Gubernamental.</w:t>
      </w:r>
    </w:p>
    <w:p w14:paraId="16EF635A" w14:textId="77777777" w:rsidR="007D1E76" w:rsidRPr="00E74967" w:rsidRDefault="007D1E76" w:rsidP="00CB41C4">
      <w:pPr>
        <w:tabs>
          <w:tab w:val="left" w:leader="underscore" w:pos="9639"/>
        </w:tabs>
        <w:spacing w:after="0" w:line="240" w:lineRule="auto"/>
        <w:jc w:val="both"/>
        <w:rPr>
          <w:rFonts w:cs="Calibri"/>
        </w:rPr>
      </w:pPr>
    </w:p>
    <w:p w14:paraId="78C32884" w14:textId="77777777" w:rsidR="00054FF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w:t>
      </w:r>
    </w:p>
    <w:p w14:paraId="71F6525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medición utilizadas para la elaboración de los estados financieros; por ejemplo: costo histórico, valor de realización, valor razonable, valor de recuperación o cualquier otro método empleado y los criterios de aplicación de los mismos.</w:t>
      </w:r>
    </w:p>
    <w:p w14:paraId="11C13C75" w14:textId="77777777" w:rsidR="00036623" w:rsidRDefault="00036623" w:rsidP="00CB41C4">
      <w:pPr>
        <w:tabs>
          <w:tab w:val="left" w:leader="underscore" w:pos="9639"/>
        </w:tabs>
        <w:spacing w:after="0" w:line="240" w:lineRule="auto"/>
        <w:jc w:val="both"/>
        <w:rPr>
          <w:rFonts w:cs="Calibri"/>
        </w:rPr>
      </w:pPr>
    </w:p>
    <w:p w14:paraId="3D39032F" w14:textId="77777777" w:rsidR="00036623" w:rsidRPr="00FC3E5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 xml:space="preserve">Las operaciones que se reflejaran tanto en la Contabilidad y a la hora de emitir los Estados Financieros  se determinaran en base a valor de realización </w:t>
      </w:r>
    </w:p>
    <w:p w14:paraId="4F3C0222" w14:textId="77777777" w:rsidR="007D1E76" w:rsidRPr="00E74967" w:rsidRDefault="007D1E76" w:rsidP="00CB41C4">
      <w:pPr>
        <w:tabs>
          <w:tab w:val="left" w:leader="underscore" w:pos="9639"/>
        </w:tabs>
        <w:spacing w:after="0" w:line="240" w:lineRule="auto"/>
        <w:jc w:val="both"/>
        <w:rPr>
          <w:rFonts w:cs="Calibri"/>
        </w:rPr>
      </w:pPr>
    </w:p>
    <w:p w14:paraId="4C2AA6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1B536E87" w14:textId="77777777" w:rsidR="00036623" w:rsidRDefault="00036623" w:rsidP="00CB41C4">
      <w:pPr>
        <w:tabs>
          <w:tab w:val="left" w:leader="underscore" w:pos="9639"/>
        </w:tabs>
        <w:spacing w:after="0" w:line="240" w:lineRule="auto"/>
        <w:jc w:val="both"/>
        <w:rPr>
          <w:rFonts w:cs="Calibri"/>
        </w:rPr>
      </w:pPr>
    </w:p>
    <w:p w14:paraId="6AC3F7FF" w14:textId="77777777" w:rsidR="00036623" w:rsidRPr="00FC3E5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 xml:space="preserve">La información Financiera integra los Postulados básicos de la Ley General de Contabilidad Gubernamental ya que </w:t>
      </w:r>
      <w:r>
        <w:rPr>
          <w:rFonts w:ascii="Arial" w:hAnsi="Arial" w:cs="Arial"/>
          <w:sz w:val="24"/>
          <w:szCs w:val="24"/>
          <w:u w:val="single"/>
        </w:rPr>
        <w:t xml:space="preserve">a partir del </w:t>
      </w:r>
      <w:r w:rsidRPr="00FC3E53">
        <w:rPr>
          <w:rFonts w:ascii="Arial" w:hAnsi="Arial" w:cs="Arial"/>
          <w:sz w:val="24"/>
          <w:szCs w:val="24"/>
          <w:u w:val="single"/>
        </w:rPr>
        <w:t xml:space="preserve">ejercicio fiscal 2014 </w:t>
      </w:r>
      <w:r>
        <w:rPr>
          <w:rFonts w:ascii="Arial" w:hAnsi="Arial" w:cs="Arial"/>
          <w:sz w:val="24"/>
          <w:szCs w:val="24"/>
          <w:u w:val="single"/>
        </w:rPr>
        <w:t xml:space="preserve">se trabaja </w:t>
      </w:r>
      <w:r w:rsidRPr="00FC3E53">
        <w:rPr>
          <w:rFonts w:ascii="Arial" w:hAnsi="Arial" w:cs="Arial"/>
          <w:sz w:val="24"/>
          <w:szCs w:val="24"/>
          <w:u w:val="single"/>
        </w:rPr>
        <w:t>únicamente con el sistema SAP permitiendo cumplir con la normativa aplicable vigente</w:t>
      </w:r>
    </w:p>
    <w:p w14:paraId="7B0DF25C" w14:textId="77777777" w:rsidR="007D1E76" w:rsidRPr="00E74967" w:rsidRDefault="007D1E76" w:rsidP="00CB41C4">
      <w:pPr>
        <w:tabs>
          <w:tab w:val="left" w:leader="underscore" w:pos="9639"/>
        </w:tabs>
        <w:spacing w:after="0" w:line="240" w:lineRule="auto"/>
        <w:jc w:val="both"/>
        <w:rPr>
          <w:rFonts w:cs="Calibri"/>
        </w:rPr>
      </w:pPr>
    </w:p>
    <w:p w14:paraId="6117B5D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5A90EFD" w14:textId="77777777" w:rsidR="00036623" w:rsidRDefault="00036623" w:rsidP="00CB41C4">
      <w:pPr>
        <w:tabs>
          <w:tab w:val="left" w:leader="underscore" w:pos="9639"/>
        </w:tabs>
        <w:spacing w:after="0" w:line="240" w:lineRule="auto"/>
        <w:jc w:val="both"/>
        <w:rPr>
          <w:rFonts w:cs="Calibri"/>
        </w:rPr>
      </w:pPr>
    </w:p>
    <w:p w14:paraId="21B0FE17" w14:textId="77777777" w:rsidR="00036623" w:rsidRPr="006607C7" w:rsidRDefault="00036623" w:rsidP="00036623">
      <w:pPr>
        <w:tabs>
          <w:tab w:val="left" w:leader="underscore" w:pos="9639"/>
        </w:tabs>
        <w:spacing w:after="0" w:line="240" w:lineRule="auto"/>
        <w:jc w:val="both"/>
        <w:rPr>
          <w:rFonts w:cs="Calibri"/>
          <w:u w:val="single"/>
        </w:rPr>
      </w:pPr>
      <w:r>
        <w:rPr>
          <w:rFonts w:cs="Calibri"/>
          <w:u w:val="single"/>
        </w:rPr>
        <w:t>No Aplica</w:t>
      </w:r>
    </w:p>
    <w:p w14:paraId="1E108DB4" w14:textId="77777777" w:rsidR="007D1E76" w:rsidRPr="00E74967" w:rsidRDefault="007D1E76" w:rsidP="00CB41C4">
      <w:pPr>
        <w:tabs>
          <w:tab w:val="left" w:leader="underscore" w:pos="9639"/>
        </w:tabs>
        <w:spacing w:after="0" w:line="240" w:lineRule="auto"/>
        <w:jc w:val="both"/>
        <w:rPr>
          <w:rFonts w:cs="Calibri"/>
        </w:rPr>
      </w:pPr>
    </w:p>
    <w:p w14:paraId="7C18E19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Para las entidades que por primera vez estén implementando la base devengado de acuerdo a la Ley de Contabilidad, deberán:</w:t>
      </w:r>
    </w:p>
    <w:p w14:paraId="61936EB1" w14:textId="77777777" w:rsidR="007D1E76" w:rsidRPr="00E74967" w:rsidRDefault="007D1E76" w:rsidP="00CB41C4">
      <w:pPr>
        <w:tabs>
          <w:tab w:val="left" w:leader="underscore" w:pos="9639"/>
        </w:tabs>
        <w:spacing w:after="0" w:line="240" w:lineRule="auto"/>
        <w:jc w:val="both"/>
        <w:rPr>
          <w:rFonts w:cs="Calibri"/>
        </w:rPr>
      </w:pPr>
    </w:p>
    <w:p w14:paraId="700A5A7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583E2D3F" w14:textId="77777777" w:rsidR="00036623" w:rsidRPr="00FC3E5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 xml:space="preserve">Después de que en 2013 se trabajó con los 2 sistemas a la par tanto SAP como </w:t>
      </w:r>
      <w:proofErr w:type="spellStart"/>
      <w:r w:rsidRPr="00FC3E53">
        <w:rPr>
          <w:rFonts w:ascii="Arial" w:hAnsi="Arial" w:cs="Arial"/>
          <w:sz w:val="24"/>
          <w:szCs w:val="24"/>
          <w:u w:val="single"/>
        </w:rPr>
        <w:t>contpaq</w:t>
      </w:r>
      <w:proofErr w:type="spellEnd"/>
      <w:r w:rsidRPr="00FC3E53">
        <w:rPr>
          <w:rFonts w:ascii="Arial" w:hAnsi="Arial" w:cs="Arial"/>
          <w:sz w:val="24"/>
          <w:szCs w:val="24"/>
          <w:u w:val="single"/>
        </w:rPr>
        <w:t xml:space="preserve"> era difícil realizar este momento contable del egreso como es el devengado, y </w:t>
      </w:r>
      <w:r>
        <w:rPr>
          <w:rFonts w:ascii="Arial" w:hAnsi="Arial" w:cs="Arial"/>
          <w:sz w:val="24"/>
          <w:szCs w:val="24"/>
          <w:u w:val="single"/>
        </w:rPr>
        <w:t xml:space="preserve">a partir del </w:t>
      </w:r>
      <w:r w:rsidRPr="00FC3E53">
        <w:rPr>
          <w:rFonts w:ascii="Arial" w:hAnsi="Arial" w:cs="Arial"/>
          <w:sz w:val="24"/>
          <w:szCs w:val="24"/>
          <w:u w:val="single"/>
        </w:rPr>
        <w:t>2014 se está trabajando únicamente con el sistema SAP y se está aplicando esta parte del devengo contable tal y como lo marca la propia ley, en el reconocimiento de la obligación con un tercero independientemente de su fecha de pago.</w:t>
      </w:r>
    </w:p>
    <w:p w14:paraId="645AC0CC" w14:textId="77777777" w:rsidR="007D1E76" w:rsidRPr="00E74967" w:rsidRDefault="007D1E76" w:rsidP="00CB41C4">
      <w:pPr>
        <w:tabs>
          <w:tab w:val="left" w:leader="underscore" w:pos="9639"/>
        </w:tabs>
        <w:spacing w:after="0" w:line="240" w:lineRule="auto"/>
        <w:jc w:val="both"/>
        <w:rPr>
          <w:rFonts w:cs="Calibri"/>
        </w:rPr>
      </w:pPr>
    </w:p>
    <w:p w14:paraId="08A336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785DE97D" w14:textId="77777777" w:rsidR="00036623" w:rsidRDefault="00036623" w:rsidP="00036623">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Después de un arduo trabajo al estar contabilizando en do</w:t>
      </w:r>
      <w:r>
        <w:rPr>
          <w:rFonts w:ascii="Arial" w:hAnsi="Arial" w:cs="Arial"/>
          <w:sz w:val="24"/>
          <w:szCs w:val="24"/>
          <w:u w:val="single"/>
        </w:rPr>
        <w:t>s</w:t>
      </w:r>
      <w:r w:rsidRPr="00FC3E53">
        <w:rPr>
          <w:rFonts w:ascii="Arial" w:hAnsi="Arial" w:cs="Arial"/>
          <w:sz w:val="24"/>
          <w:szCs w:val="24"/>
          <w:u w:val="single"/>
        </w:rPr>
        <w:t xml:space="preserve"> sistemas simultáneamente con el objetivo de estar completamente seguros de que las operaciones se están llevando tal y como lo marcan las disposiciones fiscales vigente</w:t>
      </w:r>
      <w:r>
        <w:rPr>
          <w:rFonts w:ascii="Arial" w:hAnsi="Arial" w:cs="Arial"/>
          <w:sz w:val="24"/>
          <w:szCs w:val="24"/>
          <w:u w:val="single"/>
        </w:rPr>
        <w:t>s</w:t>
      </w:r>
      <w:r w:rsidRPr="00FC3E53">
        <w:rPr>
          <w:rFonts w:ascii="Arial" w:hAnsi="Arial" w:cs="Arial"/>
          <w:sz w:val="24"/>
          <w:szCs w:val="24"/>
          <w:u w:val="single"/>
        </w:rPr>
        <w:t xml:space="preserve"> y para asegurarse de que el sistema cumple satisfactoriamente con las necesidades d</w:t>
      </w:r>
      <w:r>
        <w:rPr>
          <w:rFonts w:ascii="Arial" w:hAnsi="Arial" w:cs="Arial"/>
          <w:sz w:val="24"/>
          <w:szCs w:val="24"/>
          <w:u w:val="single"/>
        </w:rPr>
        <w:t>e nuestra entidad en el año 2014 únicamente se</w:t>
      </w:r>
      <w:r w:rsidRPr="00FC3E53">
        <w:rPr>
          <w:rFonts w:ascii="Arial" w:hAnsi="Arial" w:cs="Arial"/>
          <w:sz w:val="24"/>
          <w:szCs w:val="24"/>
          <w:u w:val="single"/>
        </w:rPr>
        <w:t xml:space="preserve"> trabaja con el sistema SAP ya que además de cumplir y controlar adecuadamente tanto los momentos contables como las fases presupuestales nos ayuda a cumplir con los requerimientos vigentes de los entes fiscalizadores.</w:t>
      </w:r>
    </w:p>
    <w:p w14:paraId="45D34CE8" w14:textId="77777777" w:rsidR="007D1E76" w:rsidRPr="00E74967" w:rsidRDefault="007D1E76" w:rsidP="00CB41C4">
      <w:pPr>
        <w:tabs>
          <w:tab w:val="left" w:leader="underscore" w:pos="9639"/>
        </w:tabs>
        <w:spacing w:after="0" w:line="240" w:lineRule="auto"/>
        <w:jc w:val="both"/>
        <w:rPr>
          <w:rFonts w:cs="Calibri"/>
        </w:rPr>
      </w:pPr>
    </w:p>
    <w:p w14:paraId="563A3AB8"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2EB87E7" w14:textId="77777777" w:rsidR="00036623" w:rsidRDefault="00036623" w:rsidP="00CB41C4">
      <w:pPr>
        <w:tabs>
          <w:tab w:val="left" w:leader="underscore" w:pos="9639"/>
        </w:tabs>
        <w:spacing w:after="0" w:line="240" w:lineRule="auto"/>
        <w:jc w:val="both"/>
        <w:rPr>
          <w:rFonts w:cs="Calibri"/>
        </w:rPr>
      </w:pPr>
    </w:p>
    <w:p w14:paraId="70C96156" w14:textId="77777777" w:rsidR="00036623" w:rsidRPr="00FC3E5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 xml:space="preserve">Aunque se trabajó en el ejercicio fiscal </w:t>
      </w:r>
      <w:r>
        <w:rPr>
          <w:rFonts w:ascii="Arial" w:hAnsi="Arial" w:cs="Arial"/>
          <w:sz w:val="24"/>
          <w:szCs w:val="24"/>
          <w:u w:val="single"/>
        </w:rPr>
        <w:t>2013</w:t>
      </w:r>
      <w:r w:rsidRPr="00FC3E53">
        <w:rPr>
          <w:rFonts w:ascii="Arial" w:hAnsi="Arial" w:cs="Arial"/>
          <w:sz w:val="24"/>
          <w:szCs w:val="24"/>
          <w:u w:val="single"/>
        </w:rPr>
        <w:t xml:space="preserve"> en paralelo con nuestro sistema y el sistema SAP se está tomando las mismas reglas y políticas de registro y clasificación con el objetivo de cumplir con los requerimientos de información, alineándonos con lo establecido en la  Ley General de Contabilidad Gubernamental.</w:t>
      </w:r>
    </w:p>
    <w:p w14:paraId="78A817D3" w14:textId="77777777" w:rsidR="007D1E76" w:rsidRPr="00E74967" w:rsidRDefault="007D1E76" w:rsidP="00CB41C4">
      <w:pPr>
        <w:tabs>
          <w:tab w:val="left" w:leader="underscore" w:pos="9639"/>
        </w:tabs>
        <w:spacing w:after="0" w:line="240" w:lineRule="auto"/>
        <w:jc w:val="both"/>
        <w:rPr>
          <w:rFonts w:cs="Calibri"/>
        </w:rPr>
      </w:pPr>
    </w:p>
    <w:p w14:paraId="63A6F5F5" w14:textId="77777777" w:rsidR="007D1E76" w:rsidRPr="00E74967" w:rsidRDefault="007D1E76" w:rsidP="00CB41C4">
      <w:pPr>
        <w:tabs>
          <w:tab w:val="left" w:leader="underscore" w:pos="9639"/>
        </w:tabs>
        <w:spacing w:after="0" w:line="240" w:lineRule="auto"/>
        <w:jc w:val="both"/>
        <w:rPr>
          <w:rFonts w:cs="Calibri"/>
        </w:rPr>
      </w:pPr>
    </w:p>
    <w:p w14:paraId="17369F08"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257FC662" w14:textId="77777777" w:rsidR="007D1E76" w:rsidRPr="00E74967" w:rsidRDefault="007D1E76" w:rsidP="00CB41C4">
      <w:pPr>
        <w:tabs>
          <w:tab w:val="left" w:leader="underscore" w:pos="9639"/>
        </w:tabs>
        <w:spacing w:after="0" w:line="240" w:lineRule="auto"/>
        <w:jc w:val="both"/>
        <w:rPr>
          <w:rFonts w:cs="Calibri"/>
        </w:rPr>
      </w:pPr>
    </w:p>
    <w:p w14:paraId="31EA54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5ADF882" w14:textId="77777777" w:rsidR="007D1E76" w:rsidRPr="00E74967" w:rsidRDefault="007D1E76" w:rsidP="00CB41C4">
      <w:pPr>
        <w:tabs>
          <w:tab w:val="left" w:leader="underscore" w:pos="9639"/>
        </w:tabs>
        <w:spacing w:after="0" w:line="240" w:lineRule="auto"/>
        <w:jc w:val="both"/>
        <w:rPr>
          <w:rFonts w:cs="Calibri"/>
        </w:rPr>
      </w:pPr>
    </w:p>
    <w:p w14:paraId="7E2358F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2D199982" w14:textId="77777777" w:rsidR="00036623" w:rsidRDefault="00036623" w:rsidP="00CB41C4">
      <w:pPr>
        <w:tabs>
          <w:tab w:val="left" w:leader="underscore" w:pos="9639"/>
        </w:tabs>
        <w:spacing w:after="0" w:line="240" w:lineRule="auto"/>
        <w:jc w:val="both"/>
        <w:rPr>
          <w:rFonts w:cs="Calibri"/>
        </w:rPr>
      </w:pPr>
    </w:p>
    <w:p w14:paraId="4A22E1AC" w14:textId="77777777" w:rsidR="007D1E76" w:rsidRDefault="00036623" w:rsidP="00CB41C4">
      <w:pPr>
        <w:tabs>
          <w:tab w:val="left" w:leader="underscore" w:pos="9639"/>
        </w:tabs>
        <w:spacing w:after="0" w:line="240" w:lineRule="auto"/>
        <w:jc w:val="both"/>
        <w:rPr>
          <w:rFonts w:cs="Calibri"/>
          <w:u w:val="single"/>
        </w:rPr>
      </w:pPr>
      <w:r>
        <w:rPr>
          <w:rFonts w:cs="Calibri"/>
          <w:u w:val="single"/>
        </w:rPr>
        <w:t>No se cuenta con método</w:t>
      </w:r>
    </w:p>
    <w:p w14:paraId="37386E55" w14:textId="77777777" w:rsidR="00036623" w:rsidRPr="00E74967" w:rsidRDefault="00036623" w:rsidP="00CB41C4">
      <w:pPr>
        <w:tabs>
          <w:tab w:val="left" w:leader="underscore" w:pos="9639"/>
        </w:tabs>
        <w:spacing w:after="0" w:line="240" w:lineRule="auto"/>
        <w:jc w:val="both"/>
        <w:rPr>
          <w:rFonts w:cs="Calibri"/>
        </w:rPr>
      </w:pPr>
    </w:p>
    <w:p w14:paraId="0AED8D7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5658FF39" w14:textId="77777777" w:rsidR="00036623" w:rsidRPr="00FC3E5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se realizan operaciones en el extranjero.</w:t>
      </w:r>
    </w:p>
    <w:p w14:paraId="2F440440" w14:textId="77777777" w:rsidR="007D1E76" w:rsidRPr="00E74967" w:rsidRDefault="007D1E76" w:rsidP="00CB41C4">
      <w:pPr>
        <w:tabs>
          <w:tab w:val="left" w:leader="underscore" w:pos="9639"/>
        </w:tabs>
        <w:spacing w:after="0" w:line="240" w:lineRule="auto"/>
        <w:jc w:val="both"/>
        <w:rPr>
          <w:rFonts w:cs="Calibri"/>
        </w:rPr>
      </w:pPr>
    </w:p>
    <w:p w14:paraId="5F63DD3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c)</w:t>
      </w:r>
      <w:r w:rsidRPr="00E74967">
        <w:rPr>
          <w:rFonts w:cs="Calibri"/>
        </w:rPr>
        <w:t xml:space="preserve"> Método de valuación de la inversión en acciones de Compañías subsidiarias no consolidadas y asociadas:</w:t>
      </w:r>
    </w:p>
    <w:p w14:paraId="152AA29C" w14:textId="77777777" w:rsidR="00036623" w:rsidRDefault="00036623" w:rsidP="00CB41C4">
      <w:pPr>
        <w:tabs>
          <w:tab w:val="left" w:leader="underscore" w:pos="9639"/>
        </w:tabs>
        <w:spacing w:after="0" w:line="240" w:lineRule="auto"/>
        <w:jc w:val="both"/>
        <w:rPr>
          <w:rFonts w:cs="Calibri"/>
        </w:rPr>
      </w:pPr>
    </w:p>
    <w:p w14:paraId="1FACF86A" w14:textId="77777777" w:rsidR="00036623" w:rsidRPr="00FC3E5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Procede.</w:t>
      </w:r>
    </w:p>
    <w:p w14:paraId="49C2C7C2" w14:textId="77777777" w:rsidR="007D1E76" w:rsidRPr="00E74967" w:rsidRDefault="007D1E76" w:rsidP="00CB41C4">
      <w:pPr>
        <w:tabs>
          <w:tab w:val="left" w:leader="underscore" w:pos="9639"/>
        </w:tabs>
        <w:spacing w:after="0" w:line="240" w:lineRule="auto"/>
        <w:jc w:val="both"/>
        <w:rPr>
          <w:rFonts w:cs="Calibri"/>
        </w:rPr>
      </w:pPr>
    </w:p>
    <w:p w14:paraId="507641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63C47E1F" w14:textId="77777777" w:rsidR="00036623" w:rsidRDefault="00036623" w:rsidP="00CB41C4">
      <w:pPr>
        <w:tabs>
          <w:tab w:val="left" w:leader="underscore" w:pos="9639"/>
        </w:tabs>
        <w:spacing w:after="0" w:line="240" w:lineRule="auto"/>
        <w:jc w:val="both"/>
        <w:rPr>
          <w:rFonts w:cs="Calibri"/>
        </w:rPr>
      </w:pPr>
    </w:p>
    <w:p w14:paraId="04274747" w14:textId="77777777" w:rsidR="007D1E76" w:rsidRDefault="00036623" w:rsidP="00CB41C4">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 xml:space="preserve">Los </w:t>
      </w:r>
      <w:r>
        <w:rPr>
          <w:rFonts w:ascii="Arial" w:hAnsi="Arial" w:cs="Arial"/>
          <w:sz w:val="24"/>
          <w:szCs w:val="24"/>
          <w:u w:val="single"/>
        </w:rPr>
        <w:t>ingresos corresponden al uso de espacios durante el ejercicio fiscal y el evento ferial</w:t>
      </w:r>
      <w:r w:rsidRPr="00FC3E53">
        <w:rPr>
          <w:rFonts w:ascii="Arial" w:hAnsi="Arial" w:cs="Arial"/>
          <w:sz w:val="24"/>
          <w:szCs w:val="24"/>
          <w:u w:val="single"/>
        </w:rPr>
        <w:t>.</w:t>
      </w:r>
    </w:p>
    <w:p w14:paraId="71E6245D" w14:textId="77777777" w:rsidR="00036623" w:rsidRPr="00E74967" w:rsidRDefault="00036623" w:rsidP="00CB41C4">
      <w:pPr>
        <w:tabs>
          <w:tab w:val="left" w:leader="underscore" w:pos="9639"/>
        </w:tabs>
        <w:spacing w:after="0" w:line="240" w:lineRule="auto"/>
        <w:jc w:val="both"/>
        <w:rPr>
          <w:rFonts w:cs="Calibri"/>
        </w:rPr>
      </w:pPr>
    </w:p>
    <w:p w14:paraId="250DFF1E"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2500FB24" w14:textId="77777777" w:rsidR="00036623" w:rsidRDefault="00036623" w:rsidP="00CB41C4">
      <w:pPr>
        <w:tabs>
          <w:tab w:val="left" w:leader="underscore" w:pos="9639"/>
        </w:tabs>
        <w:spacing w:after="0" w:line="240" w:lineRule="auto"/>
        <w:jc w:val="both"/>
        <w:rPr>
          <w:rFonts w:cs="Calibri"/>
        </w:rPr>
      </w:pPr>
    </w:p>
    <w:p w14:paraId="31AF545E" w14:textId="77777777" w:rsidR="0003662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Contamos con este tipo de beneficios debido a la manera tan peculiar de operación del ente y generación de los ingresos</w:t>
      </w:r>
      <w:r>
        <w:rPr>
          <w:rFonts w:ascii="Arial" w:hAnsi="Arial" w:cs="Arial"/>
          <w:sz w:val="24"/>
          <w:szCs w:val="24"/>
          <w:u w:val="single"/>
        </w:rPr>
        <w:t>.</w:t>
      </w:r>
    </w:p>
    <w:p w14:paraId="2E446E25" w14:textId="77777777" w:rsidR="007D1E76" w:rsidRPr="00E74967" w:rsidRDefault="007D1E76" w:rsidP="00CB41C4">
      <w:pPr>
        <w:tabs>
          <w:tab w:val="left" w:leader="underscore" w:pos="9639"/>
        </w:tabs>
        <w:spacing w:after="0" w:line="240" w:lineRule="auto"/>
        <w:jc w:val="both"/>
        <w:rPr>
          <w:rFonts w:cs="Calibri"/>
        </w:rPr>
      </w:pPr>
    </w:p>
    <w:p w14:paraId="12424CA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1484240D" w14:textId="77777777" w:rsidR="00036623" w:rsidRDefault="00036623" w:rsidP="00CB41C4">
      <w:pPr>
        <w:tabs>
          <w:tab w:val="left" w:leader="underscore" w:pos="9639"/>
        </w:tabs>
        <w:spacing w:after="0" w:line="240" w:lineRule="auto"/>
        <w:jc w:val="both"/>
        <w:rPr>
          <w:rFonts w:cs="Calibri"/>
        </w:rPr>
      </w:pPr>
    </w:p>
    <w:p w14:paraId="2C67B7BA" w14:textId="77777777" w:rsidR="00036623" w:rsidRPr="00FC3E5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Solo se provisionan los gastos conocidos y/o efectuados que se tengan por pagar a corto plazo, sin contar aún con una política de pago.</w:t>
      </w:r>
    </w:p>
    <w:p w14:paraId="22002C78" w14:textId="77777777" w:rsidR="007D1E76" w:rsidRPr="00E74967" w:rsidRDefault="007D1E76" w:rsidP="00CB41C4">
      <w:pPr>
        <w:tabs>
          <w:tab w:val="left" w:leader="underscore" w:pos="9639"/>
        </w:tabs>
        <w:spacing w:after="0" w:line="240" w:lineRule="auto"/>
        <w:jc w:val="both"/>
        <w:rPr>
          <w:rFonts w:cs="Calibri"/>
        </w:rPr>
      </w:pPr>
    </w:p>
    <w:p w14:paraId="7BB6BF8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2CDE5FE8" w14:textId="77777777" w:rsidR="00036623" w:rsidRDefault="00036623" w:rsidP="00CB41C4">
      <w:pPr>
        <w:tabs>
          <w:tab w:val="left" w:leader="underscore" w:pos="9639"/>
        </w:tabs>
        <w:spacing w:after="0" w:line="240" w:lineRule="auto"/>
        <w:jc w:val="both"/>
        <w:rPr>
          <w:rFonts w:cs="Calibri"/>
        </w:rPr>
      </w:pPr>
    </w:p>
    <w:p w14:paraId="6A12143B" w14:textId="77777777" w:rsidR="00036623" w:rsidRPr="00FC3E53" w:rsidRDefault="00036623" w:rsidP="00036623">
      <w:pPr>
        <w:spacing w:line="360" w:lineRule="auto"/>
        <w:jc w:val="both"/>
        <w:rPr>
          <w:rFonts w:ascii="Arial" w:hAnsi="Arial" w:cs="Arial"/>
          <w:sz w:val="24"/>
          <w:szCs w:val="24"/>
          <w:u w:val="single"/>
        </w:rPr>
      </w:pPr>
      <w:r>
        <w:rPr>
          <w:rFonts w:ascii="Arial" w:hAnsi="Arial" w:cs="Arial"/>
          <w:sz w:val="24"/>
          <w:szCs w:val="24"/>
          <w:u w:val="single"/>
        </w:rPr>
        <w:t>Se realizan reservas presupuestales para contabilizar los gastos</w:t>
      </w:r>
    </w:p>
    <w:p w14:paraId="529F0A2D" w14:textId="77777777" w:rsidR="007D1E76" w:rsidRPr="00E74967" w:rsidRDefault="007D1E76" w:rsidP="00CB41C4">
      <w:pPr>
        <w:tabs>
          <w:tab w:val="left" w:leader="underscore" w:pos="9639"/>
        </w:tabs>
        <w:spacing w:after="0" w:line="240" w:lineRule="auto"/>
        <w:jc w:val="both"/>
        <w:rPr>
          <w:rFonts w:cs="Calibri"/>
        </w:rPr>
      </w:pPr>
    </w:p>
    <w:p w14:paraId="3A564C0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BAF3655" w14:textId="77777777" w:rsidR="00036623" w:rsidRDefault="00036623" w:rsidP="00CB41C4">
      <w:pPr>
        <w:tabs>
          <w:tab w:val="left" w:leader="underscore" w:pos="9639"/>
        </w:tabs>
        <w:spacing w:after="0" w:line="240" w:lineRule="auto"/>
        <w:jc w:val="both"/>
        <w:rPr>
          <w:rFonts w:cs="Calibri"/>
        </w:rPr>
      </w:pPr>
    </w:p>
    <w:p w14:paraId="2BC41E8A" w14:textId="77777777" w:rsidR="00036623" w:rsidRDefault="00036623" w:rsidP="00036623">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No hay cambios</w:t>
      </w:r>
    </w:p>
    <w:p w14:paraId="1DD46ECC" w14:textId="77777777" w:rsidR="007D1E76" w:rsidRPr="00E74967" w:rsidRDefault="007D1E76" w:rsidP="00CB41C4">
      <w:pPr>
        <w:tabs>
          <w:tab w:val="left" w:leader="underscore" w:pos="9639"/>
        </w:tabs>
        <w:spacing w:after="0" w:line="240" w:lineRule="auto"/>
        <w:jc w:val="both"/>
        <w:rPr>
          <w:rFonts w:cs="Calibri"/>
        </w:rPr>
      </w:pPr>
    </w:p>
    <w:p w14:paraId="79AB59B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3D9D472D" w14:textId="77777777" w:rsidR="00036623" w:rsidRDefault="00036623" w:rsidP="00CB41C4">
      <w:pPr>
        <w:tabs>
          <w:tab w:val="left" w:leader="underscore" w:pos="9639"/>
        </w:tabs>
        <w:spacing w:after="0" w:line="240" w:lineRule="auto"/>
        <w:jc w:val="both"/>
        <w:rPr>
          <w:rFonts w:cs="Calibri"/>
        </w:rPr>
      </w:pPr>
    </w:p>
    <w:p w14:paraId="55C05BB1" w14:textId="77777777" w:rsidR="007D1E76" w:rsidRDefault="00036623" w:rsidP="00CB41C4">
      <w:pPr>
        <w:tabs>
          <w:tab w:val="left" w:leader="underscore" w:pos="9639"/>
        </w:tabs>
        <w:spacing w:after="0" w:line="240" w:lineRule="auto"/>
        <w:jc w:val="both"/>
        <w:rPr>
          <w:rFonts w:ascii="Arial" w:hAnsi="Arial" w:cs="Arial"/>
          <w:sz w:val="24"/>
          <w:szCs w:val="24"/>
          <w:u w:val="single"/>
        </w:rPr>
      </w:pPr>
      <w:r>
        <w:rPr>
          <w:rFonts w:ascii="Arial" w:hAnsi="Arial" w:cs="Arial"/>
          <w:sz w:val="24"/>
          <w:szCs w:val="24"/>
          <w:u w:val="single"/>
        </w:rPr>
        <w:t>Se siguen los criterios de contabilización marcados por las leyes aplicables</w:t>
      </w:r>
    </w:p>
    <w:p w14:paraId="4F8A870B" w14:textId="77777777" w:rsidR="00036623" w:rsidRPr="00E74967" w:rsidRDefault="00036623" w:rsidP="00CB41C4">
      <w:pPr>
        <w:tabs>
          <w:tab w:val="left" w:leader="underscore" w:pos="9639"/>
        </w:tabs>
        <w:spacing w:after="0" w:line="240" w:lineRule="auto"/>
        <w:jc w:val="both"/>
        <w:rPr>
          <w:rFonts w:cs="Calibri"/>
        </w:rPr>
      </w:pPr>
    </w:p>
    <w:p w14:paraId="106B808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72D5744" w14:textId="77777777" w:rsidR="00036623" w:rsidRDefault="00036623" w:rsidP="00CB41C4">
      <w:pPr>
        <w:tabs>
          <w:tab w:val="left" w:leader="underscore" w:pos="9639"/>
        </w:tabs>
        <w:spacing w:after="0" w:line="240" w:lineRule="auto"/>
        <w:jc w:val="both"/>
        <w:rPr>
          <w:rFonts w:cs="Calibri"/>
        </w:rPr>
      </w:pPr>
    </w:p>
    <w:p w14:paraId="717977FC" w14:textId="77777777" w:rsidR="0003662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NO HUBO DEPURACIÓN</w:t>
      </w:r>
    </w:p>
    <w:p w14:paraId="5BFCE5CC" w14:textId="77777777" w:rsidR="007D1E76" w:rsidRPr="00E74967" w:rsidRDefault="007D1E76" w:rsidP="00CB41C4">
      <w:pPr>
        <w:tabs>
          <w:tab w:val="left" w:leader="underscore" w:pos="9639"/>
        </w:tabs>
        <w:spacing w:after="0" w:line="240" w:lineRule="auto"/>
        <w:jc w:val="both"/>
        <w:rPr>
          <w:rFonts w:cs="Calibri"/>
        </w:rPr>
      </w:pPr>
    </w:p>
    <w:p w14:paraId="1008A8A4" w14:textId="77777777" w:rsidR="00E00323" w:rsidRPr="00E74967" w:rsidRDefault="00E00323" w:rsidP="00CB41C4">
      <w:pPr>
        <w:tabs>
          <w:tab w:val="left" w:leader="underscore" w:pos="9639"/>
        </w:tabs>
        <w:spacing w:after="0" w:line="240" w:lineRule="auto"/>
        <w:jc w:val="both"/>
        <w:rPr>
          <w:rFonts w:cs="Calibri"/>
        </w:rPr>
      </w:pPr>
    </w:p>
    <w:p w14:paraId="373A53C6" w14:textId="77777777" w:rsidR="007D1E76"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53ACB59C" w14:textId="77777777" w:rsidR="00036623" w:rsidRDefault="00036623" w:rsidP="00036623">
      <w:pPr>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23C003FB" w14:textId="77777777" w:rsidR="00036623" w:rsidRPr="00C53FB1" w:rsidRDefault="00036623" w:rsidP="00036623">
      <w:r>
        <w:rPr>
          <w:rFonts w:asciiTheme="minorHAnsi" w:hAnsiTheme="minorHAnsi" w:cstheme="minorHAnsi"/>
          <w:sz w:val="24"/>
          <w:szCs w:val="24"/>
        </w:rPr>
        <w:lastRenderedPageBreak/>
        <w:t>Este organismo no cuenta con inversiones, activos o moneda extranjera.</w:t>
      </w:r>
    </w:p>
    <w:p w14:paraId="186573A7" w14:textId="77777777" w:rsidR="00036623" w:rsidRPr="00036623" w:rsidRDefault="00036623" w:rsidP="00036623"/>
    <w:p w14:paraId="07127B61" w14:textId="77777777" w:rsidR="007D1E76" w:rsidRPr="00E74967" w:rsidRDefault="007D1E76" w:rsidP="00CB41C4">
      <w:pPr>
        <w:tabs>
          <w:tab w:val="left" w:leader="underscore" w:pos="9639"/>
        </w:tabs>
        <w:spacing w:after="0" w:line="240" w:lineRule="auto"/>
        <w:jc w:val="both"/>
        <w:rPr>
          <w:rFonts w:cs="Calibri"/>
        </w:rPr>
      </w:pPr>
    </w:p>
    <w:p w14:paraId="6B13E4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5216A57" w14:textId="77777777" w:rsidR="007D1E76" w:rsidRPr="00E74967" w:rsidRDefault="007D1E76" w:rsidP="00CB41C4">
      <w:pPr>
        <w:tabs>
          <w:tab w:val="left" w:leader="underscore" w:pos="9639"/>
        </w:tabs>
        <w:spacing w:after="0" w:line="240" w:lineRule="auto"/>
        <w:jc w:val="both"/>
        <w:rPr>
          <w:rFonts w:cs="Calibri"/>
        </w:rPr>
      </w:pPr>
    </w:p>
    <w:p w14:paraId="1DF989B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0924D992" w14:textId="77777777" w:rsidR="00036623" w:rsidRDefault="00036623" w:rsidP="00CB41C4">
      <w:pPr>
        <w:tabs>
          <w:tab w:val="left" w:leader="underscore" w:pos="9639"/>
        </w:tabs>
        <w:spacing w:after="0" w:line="240" w:lineRule="auto"/>
        <w:jc w:val="both"/>
        <w:rPr>
          <w:rFonts w:cs="Calibri"/>
        </w:rPr>
      </w:pPr>
    </w:p>
    <w:p w14:paraId="65BB7055" w14:textId="77777777" w:rsidR="00036623" w:rsidRPr="00087C5C" w:rsidRDefault="00036623" w:rsidP="00036623">
      <w:pPr>
        <w:tabs>
          <w:tab w:val="left" w:leader="underscore" w:pos="9639"/>
        </w:tabs>
        <w:spacing w:after="0" w:line="240" w:lineRule="auto"/>
        <w:jc w:val="both"/>
        <w:rPr>
          <w:rFonts w:cs="Calibri"/>
          <w:u w:val="single"/>
        </w:rPr>
      </w:pPr>
      <w:r>
        <w:rPr>
          <w:rFonts w:cs="Calibri"/>
          <w:u w:val="single"/>
        </w:rPr>
        <w:t>No contamos</w:t>
      </w:r>
    </w:p>
    <w:p w14:paraId="62D152DB" w14:textId="77777777" w:rsidR="007D1E76" w:rsidRPr="00E74967" w:rsidRDefault="007D1E76" w:rsidP="00CB41C4">
      <w:pPr>
        <w:tabs>
          <w:tab w:val="left" w:leader="underscore" w:pos="9639"/>
        </w:tabs>
        <w:spacing w:after="0" w:line="240" w:lineRule="auto"/>
        <w:jc w:val="both"/>
        <w:rPr>
          <w:rFonts w:cs="Calibri"/>
        </w:rPr>
      </w:pPr>
    </w:p>
    <w:p w14:paraId="13647D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1131EDA2" w14:textId="77777777" w:rsidR="00036623" w:rsidRDefault="00036623" w:rsidP="00CB41C4">
      <w:pPr>
        <w:tabs>
          <w:tab w:val="left" w:leader="underscore" w:pos="9639"/>
        </w:tabs>
        <w:spacing w:after="0" w:line="240" w:lineRule="auto"/>
        <w:jc w:val="both"/>
        <w:rPr>
          <w:rFonts w:cs="Calibri"/>
        </w:rPr>
      </w:pPr>
    </w:p>
    <w:p w14:paraId="43761E0B" w14:textId="77777777" w:rsidR="00036623" w:rsidRPr="00087C5C" w:rsidRDefault="00036623" w:rsidP="00036623">
      <w:pPr>
        <w:tabs>
          <w:tab w:val="left" w:leader="underscore" w:pos="9639"/>
        </w:tabs>
        <w:spacing w:after="0" w:line="240" w:lineRule="auto"/>
        <w:jc w:val="both"/>
        <w:rPr>
          <w:rFonts w:cs="Calibri"/>
          <w:u w:val="single"/>
        </w:rPr>
      </w:pPr>
      <w:r>
        <w:rPr>
          <w:rFonts w:cs="Calibri"/>
          <w:u w:val="single"/>
        </w:rPr>
        <w:t>No contamos con pasivos en moneda extranjera</w:t>
      </w:r>
    </w:p>
    <w:p w14:paraId="256B5CB2" w14:textId="77777777" w:rsidR="007D1E76" w:rsidRPr="00E74967" w:rsidRDefault="007D1E76" w:rsidP="00CB41C4">
      <w:pPr>
        <w:tabs>
          <w:tab w:val="left" w:leader="underscore" w:pos="9639"/>
        </w:tabs>
        <w:spacing w:after="0" w:line="240" w:lineRule="auto"/>
        <w:jc w:val="both"/>
        <w:rPr>
          <w:rFonts w:cs="Calibri"/>
        </w:rPr>
      </w:pPr>
    </w:p>
    <w:p w14:paraId="22CFE43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1C72093D" w14:textId="77777777" w:rsidR="00036623" w:rsidRDefault="00036623" w:rsidP="00CB41C4">
      <w:pPr>
        <w:tabs>
          <w:tab w:val="left" w:leader="underscore" w:pos="9639"/>
        </w:tabs>
        <w:spacing w:after="0" w:line="240" w:lineRule="auto"/>
        <w:jc w:val="both"/>
        <w:rPr>
          <w:rFonts w:cs="Calibri"/>
        </w:rPr>
      </w:pPr>
    </w:p>
    <w:p w14:paraId="5DD9300A" w14:textId="77777777" w:rsidR="00036623" w:rsidRPr="00087C5C" w:rsidRDefault="00036623" w:rsidP="00036623">
      <w:pPr>
        <w:tabs>
          <w:tab w:val="left" w:leader="underscore" w:pos="9639"/>
        </w:tabs>
        <w:spacing w:after="0" w:line="240" w:lineRule="auto"/>
        <w:jc w:val="both"/>
        <w:rPr>
          <w:rFonts w:cs="Calibri"/>
          <w:u w:val="single"/>
        </w:rPr>
      </w:pPr>
      <w:r>
        <w:rPr>
          <w:rFonts w:cs="Calibri"/>
          <w:u w:val="single"/>
        </w:rPr>
        <w:t>No procede</w:t>
      </w:r>
    </w:p>
    <w:p w14:paraId="7014E964" w14:textId="77777777" w:rsidR="007D1E76" w:rsidRPr="00E74967" w:rsidRDefault="007D1E76" w:rsidP="00CB41C4">
      <w:pPr>
        <w:tabs>
          <w:tab w:val="left" w:leader="underscore" w:pos="9639"/>
        </w:tabs>
        <w:spacing w:after="0" w:line="240" w:lineRule="auto"/>
        <w:jc w:val="both"/>
        <w:rPr>
          <w:rFonts w:cs="Calibri"/>
        </w:rPr>
      </w:pPr>
    </w:p>
    <w:p w14:paraId="6D4A818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E58474C" w14:textId="77777777" w:rsidR="00036623" w:rsidRDefault="00036623" w:rsidP="00CB41C4">
      <w:pPr>
        <w:tabs>
          <w:tab w:val="left" w:leader="underscore" w:pos="9639"/>
        </w:tabs>
        <w:spacing w:after="0" w:line="240" w:lineRule="auto"/>
        <w:jc w:val="both"/>
        <w:rPr>
          <w:rFonts w:cs="Calibri"/>
        </w:rPr>
      </w:pPr>
    </w:p>
    <w:p w14:paraId="7BB4296A" w14:textId="77777777" w:rsidR="00036623" w:rsidRPr="00087C5C" w:rsidRDefault="00036623" w:rsidP="00036623">
      <w:pPr>
        <w:tabs>
          <w:tab w:val="left" w:leader="underscore" w:pos="9639"/>
        </w:tabs>
        <w:spacing w:after="0" w:line="240" w:lineRule="auto"/>
        <w:jc w:val="both"/>
        <w:rPr>
          <w:rFonts w:cs="Calibri"/>
          <w:u w:val="single"/>
        </w:rPr>
      </w:pPr>
      <w:r>
        <w:rPr>
          <w:rFonts w:cs="Calibri"/>
          <w:u w:val="single"/>
        </w:rPr>
        <w:t>No procede</w:t>
      </w:r>
    </w:p>
    <w:p w14:paraId="49A5BC8C" w14:textId="77777777" w:rsidR="007D1E76" w:rsidRPr="00E74967" w:rsidRDefault="007D1E76" w:rsidP="00CB41C4">
      <w:pPr>
        <w:tabs>
          <w:tab w:val="left" w:leader="underscore" w:pos="9639"/>
        </w:tabs>
        <w:spacing w:after="0" w:line="240" w:lineRule="auto"/>
        <w:jc w:val="both"/>
        <w:rPr>
          <w:rFonts w:cs="Calibri"/>
        </w:rPr>
      </w:pPr>
    </w:p>
    <w:p w14:paraId="763F163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D43D6CD" w14:textId="77777777" w:rsidR="00036623" w:rsidRDefault="00036623" w:rsidP="00CB41C4">
      <w:pPr>
        <w:tabs>
          <w:tab w:val="left" w:leader="underscore" w:pos="9639"/>
        </w:tabs>
        <w:spacing w:after="0" w:line="240" w:lineRule="auto"/>
        <w:jc w:val="both"/>
        <w:rPr>
          <w:rFonts w:cs="Calibri"/>
        </w:rPr>
      </w:pPr>
    </w:p>
    <w:p w14:paraId="5E9477DF" w14:textId="77777777" w:rsidR="00036623" w:rsidRPr="00087C5C" w:rsidRDefault="00036623" w:rsidP="00036623">
      <w:pPr>
        <w:tabs>
          <w:tab w:val="left" w:leader="underscore" w:pos="9639"/>
        </w:tabs>
        <w:spacing w:after="0" w:line="240" w:lineRule="auto"/>
        <w:jc w:val="both"/>
        <w:rPr>
          <w:rFonts w:cs="Calibri"/>
          <w:u w:val="single"/>
        </w:rPr>
      </w:pPr>
      <w:r>
        <w:rPr>
          <w:rFonts w:cs="Calibri"/>
          <w:u w:val="single"/>
        </w:rPr>
        <w:t>No procede</w:t>
      </w:r>
    </w:p>
    <w:p w14:paraId="00C79A88" w14:textId="77777777" w:rsidR="007D1E76" w:rsidRPr="00E74967" w:rsidRDefault="007D1E76" w:rsidP="00CB41C4">
      <w:pPr>
        <w:tabs>
          <w:tab w:val="left" w:leader="underscore" w:pos="9639"/>
        </w:tabs>
        <w:spacing w:after="0" w:line="240" w:lineRule="auto"/>
        <w:jc w:val="both"/>
        <w:rPr>
          <w:rFonts w:cs="Calibri"/>
        </w:rPr>
      </w:pPr>
    </w:p>
    <w:p w14:paraId="047FF1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3B6D221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64C29E8A" w14:textId="77777777" w:rsidR="007D1E76" w:rsidRPr="00E74967" w:rsidRDefault="007D1E76" w:rsidP="00CB41C4">
      <w:pPr>
        <w:tabs>
          <w:tab w:val="left" w:leader="underscore" w:pos="9639"/>
        </w:tabs>
        <w:spacing w:after="0" w:line="240" w:lineRule="auto"/>
        <w:jc w:val="both"/>
        <w:rPr>
          <w:rFonts w:cs="Calibri"/>
        </w:rPr>
      </w:pPr>
    </w:p>
    <w:p w14:paraId="1948F338" w14:textId="77777777" w:rsidR="007D1E76" w:rsidRPr="00E74967" w:rsidRDefault="007D1E76" w:rsidP="00CB41C4">
      <w:pPr>
        <w:tabs>
          <w:tab w:val="left" w:leader="underscore" w:pos="9639"/>
        </w:tabs>
        <w:spacing w:after="0" w:line="240" w:lineRule="auto"/>
        <w:jc w:val="both"/>
        <w:rPr>
          <w:rFonts w:cs="Calibri"/>
        </w:rPr>
      </w:pPr>
    </w:p>
    <w:p w14:paraId="1EA77214"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8D02EBA" w14:textId="77777777" w:rsidR="007D1E76" w:rsidRPr="00E74967" w:rsidRDefault="007D1E76" w:rsidP="00CB41C4">
      <w:pPr>
        <w:tabs>
          <w:tab w:val="left" w:leader="underscore" w:pos="9639"/>
        </w:tabs>
        <w:spacing w:after="0" w:line="240" w:lineRule="auto"/>
        <w:jc w:val="both"/>
        <w:rPr>
          <w:rFonts w:cs="Calibri"/>
        </w:rPr>
      </w:pPr>
    </w:p>
    <w:p w14:paraId="059D57A9"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038A9D1" w14:textId="77777777" w:rsidR="007D1E76" w:rsidRPr="00E74967" w:rsidRDefault="007D1E76" w:rsidP="00CB41C4">
      <w:pPr>
        <w:tabs>
          <w:tab w:val="left" w:leader="underscore" w:pos="9639"/>
        </w:tabs>
        <w:spacing w:after="0" w:line="240" w:lineRule="auto"/>
        <w:jc w:val="both"/>
        <w:rPr>
          <w:rFonts w:cs="Calibri"/>
        </w:rPr>
      </w:pPr>
    </w:p>
    <w:p w14:paraId="18D76B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B562061" w14:textId="77777777" w:rsidR="00036623" w:rsidRDefault="00036623" w:rsidP="00CB41C4">
      <w:pPr>
        <w:tabs>
          <w:tab w:val="left" w:leader="underscore" w:pos="9639"/>
        </w:tabs>
        <w:spacing w:after="0" w:line="240" w:lineRule="auto"/>
        <w:jc w:val="both"/>
        <w:rPr>
          <w:rFonts w:cs="Calibri"/>
        </w:rPr>
      </w:pPr>
    </w:p>
    <w:p w14:paraId="5224E0D1" w14:textId="77777777" w:rsidR="007D1E76" w:rsidRDefault="00036623" w:rsidP="00CB41C4">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Se realizará depreciación anual</w:t>
      </w:r>
    </w:p>
    <w:p w14:paraId="6BD18B17" w14:textId="77777777" w:rsidR="00036623" w:rsidRPr="00E74967" w:rsidRDefault="00036623" w:rsidP="00CB41C4">
      <w:pPr>
        <w:tabs>
          <w:tab w:val="left" w:leader="underscore" w:pos="9639"/>
        </w:tabs>
        <w:spacing w:after="0" w:line="240" w:lineRule="auto"/>
        <w:jc w:val="both"/>
        <w:rPr>
          <w:rFonts w:cs="Calibri"/>
        </w:rPr>
      </w:pPr>
    </w:p>
    <w:p w14:paraId="60D1D1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6C4D44D2" w14:textId="77777777" w:rsidR="00036623" w:rsidRDefault="00036623" w:rsidP="00CB41C4">
      <w:pPr>
        <w:tabs>
          <w:tab w:val="left" w:leader="underscore" w:pos="9639"/>
        </w:tabs>
        <w:spacing w:after="0" w:line="240" w:lineRule="auto"/>
        <w:jc w:val="both"/>
        <w:rPr>
          <w:rFonts w:cs="Calibri"/>
        </w:rPr>
      </w:pPr>
    </w:p>
    <w:p w14:paraId="6B562479" w14:textId="77777777" w:rsidR="00036623" w:rsidRDefault="00036623" w:rsidP="00036623">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No tenemos cambios.</w:t>
      </w:r>
    </w:p>
    <w:p w14:paraId="62C21D48" w14:textId="77777777" w:rsidR="007D1E76" w:rsidRPr="00E74967" w:rsidRDefault="007D1E76" w:rsidP="00CB41C4">
      <w:pPr>
        <w:tabs>
          <w:tab w:val="left" w:leader="underscore" w:pos="9639"/>
        </w:tabs>
        <w:spacing w:after="0" w:line="240" w:lineRule="auto"/>
        <w:jc w:val="both"/>
        <w:rPr>
          <w:rFonts w:cs="Calibri"/>
        </w:rPr>
      </w:pPr>
    </w:p>
    <w:p w14:paraId="4BEA3F9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495E43C" w14:textId="77777777" w:rsidR="00036623" w:rsidRDefault="00036623" w:rsidP="00CB41C4">
      <w:pPr>
        <w:tabs>
          <w:tab w:val="left" w:leader="underscore" w:pos="9639"/>
        </w:tabs>
        <w:spacing w:after="0" w:line="240" w:lineRule="auto"/>
        <w:jc w:val="both"/>
        <w:rPr>
          <w:rFonts w:cs="Calibri"/>
        </w:rPr>
      </w:pPr>
    </w:p>
    <w:p w14:paraId="3561B8F9" w14:textId="77777777" w:rsidR="00036623" w:rsidRPr="00FC3E5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hay.</w:t>
      </w:r>
    </w:p>
    <w:p w14:paraId="010206F2" w14:textId="77777777" w:rsidR="007D1E76" w:rsidRPr="00E74967" w:rsidRDefault="007D1E76" w:rsidP="00CB41C4">
      <w:pPr>
        <w:tabs>
          <w:tab w:val="left" w:leader="underscore" w:pos="9639"/>
        </w:tabs>
        <w:spacing w:after="0" w:line="240" w:lineRule="auto"/>
        <w:jc w:val="both"/>
        <w:rPr>
          <w:rFonts w:cs="Calibri"/>
        </w:rPr>
      </w:pPr>
    </w:p>
    <w:p w14:paraId="45D1274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03DC1BC6" w14:textId="77777777" w:rsidR="00036623" w:rsidRDefault="00036623" w:rsidP="00CB41C4">
      <w:pPr>
        <w:tabs>
          <w:tab w:val="left" w:leader="underscore" w:pos="9639"/>
        </w:tabs>
        <w:spacing w:after="0" w:line="240" w:lineRule="auto"/>
        <w:jc w:val="both"/>
        <w:rPr>
          <w:rFonts w:cs="Calibri"/>
        </w:rPr>
      </w:pPr>
    </w:p>
    <w:p w14:paraId="2E221F1F" w14:textId="77777777" w:rsidR="00036623" w:rsidRPr="00FC3E5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hay.</w:t>
      </w:r>
    </w:p>
    <w:p w14:paraId="6E10B7D5" w14:textId="77777777" w:rsidR="007D1E76" w:rsidRPr="00E74967" w:rsidRDefault="007D1E76" w:rsidP="00CB41C4">
      <w:pPr>
        <w:tabs>
          <w:tab w:val="left" w:leader="underscore" w:pos="9639"/>
        </w:tabs>
        <w:spacing w:after="0" w:line="240" w:lineRule="auto"/>
        <w:jc w:val="both"/>
        <w:rPr>
          <w:rFonts w:cs="Calibri"/>
        </w:rPr>
      </w:pPr>
    </w:p>
    <w:p w14:paraId="126962D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70017A57" w14:textId="77777777" w:rsidR="00036623" w:rsidRDefault="00036623" w:rsidP="00CB41C4">
      <w:pPr>
        <w:tabs>
          <w:tab w:val="left" w:leader="underscore" w:pos="9639"/>
        </w:tabs>
        <w:spacing w:after="0" w:line="240" w:lineRule="auto"/>
        <w:jc w:val="both"/>
        <w:rPr>
          <w:rFonts w:cs="Calibri"/>
        </w:rPr>
      </w:pPr>
    </w:p>
    <w:p w14:paraId="03BF4A34" w14:textId="77777777" w:rsidR="00036623" w:rsidRPr="00087C5C" w:rsidRDefault="00036623" w:rsidP="00036623">
      <w:pPr>
        <w:tabs>
          <w:tab w:val="left" w:leader="underscore" w:pos="9639"/>
        </w:tabs>
        <w:spacing w:after="0" w:line="240" w:lineRule="auto"/>
        <w:jc w:val="both"/>
        <w:rPr>
          <w:rFonts w:cs="Calibri"/>
          <w:u w:val="single"/>
        </w:rPr>
      </w:pPr>
      <w:r>
        <w:rPr>
          <w:rFonts w:cs="Calibri"/>
          <w:u w:val="single"/>
        </w:rPr>
        <w:t>No tenemos</w:t>
      </w:r>
    </w:p>
    <w:p w14:paraId="5C8E6443" w14:textId="77777777" w:rsidR="007D1E76" w:rsidRPr="00E74967" w:rsidRDefault="007D1E76" w:rsidP="00CB41C4">
      <w:pPr>
        <w:tabs>
          <w:tab w:val="left" w:leader="underscore" w:pos="9639"/>
        </w:tabs>
        <w:spacing w:after="0" w:line="240" w:lineRule="auto"/>
        <w:jc w:val="both"/>
        <w:rPr>
          <w:rFonts w:cs="Calibri"/>
          <w:b/>
        </w:rPr>
      </w:pPr>
    </w:p>
    <w:p w14:paraId="5DA9411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1331EFE" w14:textId="77777777" w:rsidR="00036623" w:rsidRDefault="00036623" w:rsidP="00CB41C4">
      <w:pPr>
        <w:tabs>
          <w:tab w:val="left" w:leader="underscore" w:pos="9639"/>
        </w:tabs>
        <w:spacing w:after="0" w:line="240" w:lineRule="auto"/>
        <w:jc w:val="both"/>
        <w:rPr>
          <w:rFonts w:cs="Calibri"/>
        </w:rPr>
      </w:pPr>
    </w:p>
    <w:p w14:paraId="6138D7FA" w14:textId="77777777" w:rsidR="00036623" w:rsidRPr="00FC3E5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hay.</w:t>
      </w:r>
    </w:p>
    <w:p w14:paraId="5CC28CA0" w14:textId="77777777" w:rsidR="007D1E76" w:rsidRPr="00E74967" w:rsidRDefault="007D1E76" w:rsidP="00CB41C4">
      <w:pPr>
        <w:tabs>
          <w:tab w:val="left" w:leader="underscore" w:pos="9639"/>
        </w:tabs>
        <w:spacing w:after="0" w:line="240" w:lineRule="auto"/>
        <w:jc w:val="both"/>
        <w:rPr>
          <w:rFonts w:cs="Calibri"/>
        </w:rPr>
      </w:pPr>
    </w:p>
    <w:p w14:paraId="2E99CB2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5D13D975" w14:textId="77777777" w:rsidR="00036623" w:rsidRDefault="00036623" w:rsidP="00CB41C4">
      <w:pPr>
        <w:tabs>
          <w:tab w:val="left" w:leader="underscore" w:pos="9639"/>
        </w:tabs>
        <w:spacing w:after="0" w:line="240" w:lineRule="auto"/>
        <w:jc w:val="both"/>
        <w:rPr>
          <w:rFonts w:cs="Calibri"/>
        </w:rPr>
      </w:pPr>
    </w:p>
    <w:p w14:paraId="5D8A371E" w14:textId="77777777" w:rsidR="00036623" w:rsidRPr="00FC3E5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hay.</w:t>
      </w:r>
    </w:p>
    <w:p w14:paraId="1A715D08" w14:textId="77777777" w:rsidR="007D1E76" w:rsidRPr="00E74967" w:rsidRDefault="007D1E76" w:rsidP="00CB41C4">
      <w:pPr>
        <w:tabs>
          <w:tab w:val="left" w:leader="underscore" w:pos="9639"/>
        </w:tabs>
        <w:spacing w:after="0" w:line="240" w:lineRule="auto"/>
        <w:jc w:val="both"/>
        <w:rPr>
          <w:rFonts w:cs="Calibri"/>
        </w:rPr>
      </w:pPr>
    </w:p>
    <w:p w14:paraId="0A0ABB4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58C01FB6" w14:textId="77777777" w:rsidR="00036623" w:rsidRDefault="00036623" w:rsidP="00CB41C4">
      <w:pPr>
        <w:tabs>
          <w:tab w:val="left" w:leader="underscore" w:pos="9639"/>
        </w:tabs>
        <w:spacing w:after="0" w:line="240" w:lineRule="auto"/>
        <w:jc w:val="both"/>
        <w:rPr>
          <w:rFonts w:cs="Calibri"/>
        </w:rPr>
      </w:pPr>
    </w:p>
    <w:p w14:paraId="5D8D5F6F" w14:textId="77777777" w:rsidR="00036623" w:rsidRPr="00087C5C" w:rsidRDefault="00036623" w:rsidP="00036623">
      <w:pPr>
        <w:tabs>
          <w:tab w:val="left" w:leader="underscore" w:pos="9639"/>
        </w:tabs>
        <w:spacing w:after="0" w:line="240" w:lineRule="auto"/>
        <w:jc w:val="both"/>
        <w:rPr>
          <w:rFonts w:cs="Calibri"/>
          <w:u w:val="single"/>
        </w:rPr>
      </w:pPr>
      <w:r>
        <w:rPr>
          <w:rFonts w:cs="Calibri"/>
          <w:u w:val="single"/>
        </w:rPr>
        <w:t>No tenemos</w:t>
      </w:r>
    </w:p>
    <w:p w14:paraId="139308C2" w14:textId="77777777" w:rsidR="005E231E" w:rsidRPr="00E74967" w:rsidRDefault="005E231E" w:rsidP="00CB41C4">
      <w:pPr>
        <w:tabs>
          <w:tab w:val="left" w:leader="underscore" w:pos="9639"/>
        </w:tabs>
        <w:spacing w:after="0" w:line="240" w:lineRule="auto"/>
        <w:jc w:val="both"/>
        <w:rPr>
          <w:rFonts w:cs="Calibri"/>
        </w:rPr>
      </w:pPr>
    </w:p>
    <w:p w14:paraId="0AC3AF6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102BD8DC" w14:textId="77777777" w:rsidR="007D1E76" w:rsidRPr="00E74967" w:rsidRDefault="007D1E76" w:rsidP="00CB41C4">
      <w:pPr>
        <w:tabs>
          <w:tab w:val="left" w:leader="underscore" w:pos="9639"/>
        </w:tabs>
        <w:spacing w:after="0" w:line="240" w:lineRule="auto"/>
        <w:jc w:val="both"/>
        <w:rPr>
          <w:rFonts w:cs="Calibri"/>
        </w:rPr>
      </w:pPr>
    </w:p>
    <w:p w14:paraId="7D2B215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7AAC3537" w14:textId="77777777" w:rsidR="00036623" w:rsidRDefault="00036623" w:rsidP="00CB41C4">
      <w:pPr>
        <w:tabs>
          <w:tab w:val="left" w:leader="underscore" w:pos="9639"/>
        </w:tabs>
        <w:spacing w:after="0" w:line="240" w:lineRule="auto"/>
        <w:jc w:val="both"/>
        <w:rPr>
          <w:rFonts w:cs="Calibri"/>
        </w:rPr>
      </w:pPr>
    </w:p>
    <w:p w14:paraId="3B827AFD" w14:textId="77777777" w:rsidR="00036623" w:rsidRPr="00087C5C" w:rsidRDefault="00036623" w:rsidP="00036623">
      <w:pPr>
        <w:tabs>
          <w:tab w:val="left" w:leader="underscore" w:pos="9639"/>
        </w:tabs>
        <w:spacing w:after="0" w:line="240" w:lineRule="auto"/>
        <w:jc w:val="both"/>
        <w:rPr>
          <w:rFonts w:cs="Calibri"/>
          <w:u w:val="single"/>
        </w:rPr>
      </w:pPr>
      <w:r w:rsidRPr="0012405A">
        <w:rPr>
          <w:rFonts w:asciiTheme="minorHAnsi" w:hAnsiTheme="minorHAnsi" w:cstheme="minorHAnsi"/>
          <w:sz w:val="24"/>
          <w:szCs w:val="24"/>
        </w:rPr>
        <w:t>“Esta nota no le aplica al ente público”</w:t>
      </w:r>
    </w:p>
    <w:p w14:paraId="17B50711" w14:textId="77777777" w:rsidR="007D1E76" w:rsidRPr="00E74967" w:rsidRDefault="007D1E76" w:rsidP="00CB41C4">
      <w:pPr>
        <w:tabs>
          <w:tab w:val="left" w:leader="underscore" w:pos="9639"/>
        </w:tabs>
        <w:spacing w:after="0" w:line="240" w:lineRule="auto"/>
        <w:jc w:val="both"/>
        <w:rPr>
          <w:rFonts w:cs="Calibri"/>
        </w:rPr>
      </w:pPr>
    </w:p>
    <w:p w14:paraId="16DCD1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30684E0E" w14:textId="77777777" w:rsidR="00450927" w:rsidRDefault="00450927" w:rsidP="00CB41C4">
      <w:pPr>
        <w:tabs>
          <w:tab w:val="left" w:leader="underscore" w:pos="9639"/>
        </w:tabs>
        <w:spacing w:after="0" w:line="240" w:lineRule="auto"/>
        <w:jc w:val="both"/>
        <w:rPr>
          <w:rFonts w:cs="Calibri"/>
        </w:rPr>
      </w:pPr>
    </w:p>
    <w:p w14:paraId="2C87409C" w14:textId="77777777" w:rsidR="00450927" w:rsidRPr="00087C5C" w:rsidRDefault="00450927" w:rsidP="00450927">
      <w:pPr>
        <w:tabs>
          <w:tab w:val="left" w:leader="underscore" w:pos="9639"/>
        </w:tabs>
        <w:spacing w:after="0" w:line="240" w:lineRule="auto"/>
        <w:jc w:val="both"/>
        <w:rPr>
          <w:rFonts w:cs="Calibri"/>
          <w:u w:val="single"/>
        </w:rPr>
      </w:pPr>
      <w:r>
        <w:rPr>
          <w:rFonts w:cs="Calibri"/>
          <w:u w:val="single"/>
        </w:rPr>
        <w:t>No procede</w:t>
      </w:r>
    </w:p>
    <w:p w14:paraId="5BC66C20" w14:textId="77777777" w:rsidR="007D1E76" w:rsidRPr="00E74967" w:rsidRDefault="007D1E76" w:rsidP="00CB41C4">
      <w:pPr>
        <w:tabs>
          <w:tab w:val="left" w:leader="underscore" w:pos="9639"/>
        </w:tabs>
        <w:spacing w:after="0" w:line="240" w:lineRule="auto"/>
        <w:jc w:val="both"/>
        <w:rPr>
          <w:rFonts w:cs="Calibri"/>
        </w:rPr>
      </w:pPr>
    </w:p>
    <w:p w14:paraId="662EDE1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2F0B09B9" w14:textId="77777777" w:rsidR="00450927" w:rsidRDefault="00450927" w:rsidP="00CB41C4">
      <w:pPr>
        <w:tabs>
          <w:tab w:val="left" w:leader="underscore" w:pos="9639"/>
        </w:tabs>
        <w:spacing w:after="0" w:line="240" w:lineRule="auto"/>
        <w:jc w:val="both"/>
        <w:rPr>
          <w:rFonts w:cs="Calibri"/>
        </w:rPr>
      </w:pPr>
    </w:p>
    <w:p w14:paraId="5580D13A" w14:textId="77777777" w:rsidR="00450927" w:rsidRDefault="00450927" w:rsidP="0045092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49E781CD" w14:textId="77777777" w:rsidR="00450927" w:rsidRDefault="00450927" w:rsidP="00450927">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No contamos con participación de empresas</w:t>
      </w:r>
    </w:p>
    <w:p w14:paraId="516B663F" w14:textId="77777777" w:rsidR="007D1E76" w:rsidRPr="00E74967" w:rsidRDefault="007D1E76" w:rsidP="00CB41C4">
      <w:pPr>
        <w:tabs>
          <w:tab w:val="left" w:leader="underscore" w:pos="9639"/>
        </w:tabs>
        <w:spacing w:after="0" w:line="240" w:lineRule="auto"/>
        <w:jc w:val="both"/>
        <w:rPr>
          <w:rFonts w:cs="Calibri"/>
        </w:rPr>
      </w:pPr>
    </w:p>
    <w:p w14:paraId="203E516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1C4F5EB" w14:textId="77777777" w:rsidR="00450927" w:rsidRDefault="00450927" w:rsidP="00450927">
      <w:pPr>
        <w:tabs>
          <w:tab w:val="left" w:leader="underscore" w:pos="9639"/>
        </w:tabs>
        <w:spacing w:after="0" w:line="240" w:lineRule="auto"/>
        <w:jc w:val="both"/>
        <w:rPr>
          <w:rFonts w:asciiTheme="minorHAnsi" w:hAnsiTheme="minorHAnsi" w:cstheme="minorHAnsi"/>
          <w:sz w:val="24"/>
          <w:szCs w:val="24"/>
        </w:rPr>
      </w:pPr>
    </w:p>
    <w:p w14:paraId="4C1AFFA1" w14:textId="77777777" w:rsidR="00450927" w:rsidRDefault="00450927" w:rsidP="0045092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42CD935D" w14:textId="77777777" w:rsidR="00450927" w:rsidRDefault="00450927" w:rsidP="00450927">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No contamos con participación de empresas</w:t>
      </w:r>
    </w:p>
    <w:p w14:paraId="639B2263" w14:textId="77777777" w:rsidR="007D1E76" w:rsidRPr="00E74967" w:rsidRDefault="007D1E76" w:rsidP="00CB41C4">
      <w:pPr>
        <w:tabs>
          <w:tab w:val="left" w:leader="underscore" w:pos="9639"/>
        </w:tabs>
        <w:spacing w:after="0" w:line="240" w:lineRule="auto"/>
        <w:jc w:val="both"/>
        <w:rPr>
          <w:rFonts w:cs="Calibri"/>
        </w:rPr>
      </w:pPr>
    </w:p>
    <w:p w14:paraId="5183145E"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2CB14346" w14:textId="77777777" w:rsidR="00450927" w:rsidRDefault="00450927" w:rsidP="00CB41C4">
      <w:pPr>
        <w:tabs>
          <w:tab w:val="left" w:leader="underscore" w:pos="9639"/>
        </w:tabs>
        <w:spacing w:after="0" w:line="240" w:lineRule="auto"/>
        <w:jc w:val="both"/>
        <w:rPr>
          <w:rFonts w:cs="Calibri"/>
        </w:rPr>
      </w:pPr>
    </w:p>
    <w:p w14:paraId="276EA834" w14:textId="77777777" w:rsidR="00450927" w:rsidRPr="00087C5C" w:rsidRDefault="00450927" w:rsidP="00450927">
      <w:pPr>
        <w:tabs>
          <w:tab w:val="left" w:leader="underscore" w:pos="9639"/>
        </w:tabs>
        <w:spacing w:after="0" w:line="240" w:lineRule="auto"/>
        <w:jc w:val="both"/>
        <w:rPr>
          <w:rFonts w:cs="Calibri"/>
          <w:u w:val="single"/>
        </w:rPr>
      </w:pPr>
      <w:r>
        <w:rPr>
          <w:rFonts w:cs="Calibri"/>
          <w:u w:val="single"/>
        </w:rPr>
        <w:lastRenderedPageBreak/>
        <w:t>No procede</w:t>
      </w:r>
    </w:p>
    <w:p w14:paraId="5B378936" w14:textId="77777777" w:rsidR="007D1E76" w:rsidRPr="00E74967" w:rsidRDefault="007D1E76" w:rsidP="00CB41C4">
      <w:pPr>
        <w:tabs>
          <w:tab w:val="left" w:leader="underscore" w:pos="9639"/>
        </w:tabs>
        <w:spacing w:after="0" w:line="240" w:lineRule="auto"/>
        <w:jc w:val="both"/>
        <w:rPr>
          <w:rFonts w:cs="Calibri"/>
        </w:rPr>
      </w:pPr>
    </w:p>
    <w:p w14:paraId="7C97D0E7" w14:textId="77777777" w:rsidR="007D1E76" w:rsidRPr="00E74967" w:rsidRDefault="007D1E76" w:rsidP="00CB41C4">
      <w:pPr>
        <w:tabs>
          <w:tab w:val="left" w:leader="underscore" w:pos="9639"/>
        </w:tabs>
        <w:spacing w:after="0" w:line="240" w:lineRule="auto"/>
        <w:jc w:val="both"/>
        <w:rPr>
          <w:rFonts w:cs="Calibri"/>
        </w:rPr>
      </w:pPr>
    </w:p>
    <w:p w14:paraId="67362A86" w14:textId="77777777" w:rsidR="007D1E76"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240A3338" w14:textId="77777777" w:rsidR="00450927" w:rsidRDefault="00450927" w:rsidP="00450927"/>
    <w:p w14:paraId="365BAB55" w14:textId="77777777" w:rsidR="00450927" w:rsidRDefault="00450927" w:rsidP="0045092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75C8BA5C" w14:textId="77777777" w:rsidR="00450927" w:rsidRDefault="00450927" w:rsidP="00450927">
      <w:pPr>
        <w:tabs>
          <w:tab w:val="left" w:leader="underscore" w:pos="9639"/>
        </w:tabs>
        <w:spacing w:after="0" w:line="240" w:lineRule="auto"/>
        <w:jc w:val="both"/>
        <w:rPr>
          <w:rFonts w:cs="Calibri"/>
        </w:rPr>
      </w:pPr>
      <w:r>
        <w:rPr>
          <w:rFonts w:cs="Calibri"/>
        </w:rPr>
        <w:t>No contamos con fideicomisos</w:t>
      </w:r>
    </w:p>
    <w:p w14:paraId="30A25D80" w14:textId="77777777" w:rsidR="00450927" w:rsidRPr="00450927" w:rsidRDefault="00450927" w:rsidP="00450927"/>
    <w:p w14:paraId="5FE9B790" w14:textId="77777777" w:rsidR="007D1E76" w:rsidRPr="00E74967" w:rsidRDefault="007D1E76" w:rsidP="00CB41C4">
      <w:pPr>
        <w:tabs>
          <w:tab w:val="left" w:leader="underscore" w:pos="9639"/>
        </w:tabs>
        <w:spacing w:after="0" w:line="240" w:lineRule="auto"/>
        <w:jc w:val="both"/>
        <w:rPr>
          <w:rFonts w:cs="Calibri"/>
        </w:rPr>
      </w:pPr>
    </w:p>
    <w:p w14:paraId="2433F4C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841DACB" w14:textId="77777777" w:rsidR="007D1E76" w:rsidRPr="00E74967" w:rsidRDefault="007D1E76" w:rsidP="00CB41C4">
      <w:pPr>
        <w:tabs>
          <w:tab w:val="left" w:leader="underscore" w:pos="9639"/>
        </w:tabs>
        <w:spacing w:after="0" w:line="240" w:lineRule="auto"/>
        <w:jc w:val="both"/>
        <w:rPr>
          <w:rFonts w:cs="Calibri"/>
        </w:rPr>
      </w:pPr>
    </w:p>
    <w:p w14:paraId="1173848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17B0D0CB" w14:textId="7777777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46BEBB" w14:textId="77777777" w:rsidR="007D1E76" w:rsidRPr="00E74967" w:rsidRDefault="007D1E76" w:rsidP="00CB41C4">
      <w:pPr>
        <w:tabs>
          <w:tab w:val="left" w:leader="underscore" w:pos="9639"/>
        </w:tabs>
        <w:spacing w:after="0" w:line="240" w:lineRule="auto"/>
        <w:jc w:val="both"/>
        <w:rPr>
          <w:rFonts w:cs="Calibri"/>
        </w:rPr>
      </w:pPr>
    </w:p>
    <w:p w14:paraId="360FF49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1D27D513" w14:textId="7777777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C25E98F" w14:textId="77777777" w:rsidR="007D1E76" w:rsidRPr="00E74967" w:rsidRDefault="007D1E76" w:rsidP="00CB41C4">
      <w:pPr>
        <w:tabs>
          <w:tab w:val="left" w:leader="underscore" w:pos="9639"/>
        </w:tabs>
        <w:spacing w:after="0" w:line="240" w:lineRule="auto"/>
        <w:jc w:val="both"/>
        <w:rPr>
          <w:rFonts w:cs="Calibri"/>
        </w:rPr>
      </w:pPr>
    </w:p>
    <w:p w14:paraId="757DDA81" w14:textId="77777777" w:rsidR="007D1E76" w:rsidRPr="00E74967" w:rsidRDefault="007D1E76" w:rsidP="00CB41C4">
      <w:pPr>
        <w:tabs>
          <w:tab w:val="left" w:leader="underscore" w:pos="9639"/>
        </w:tabs>
        <w:spacing w:after="0" w:line="240" w:lineRule="auto"/>
        <w:jc w:val="both"/>
        <w:rPr>
          <w:rFonts w:cs="Calibri"/>
        </w:rPr>
      </w:pPr>
    </w:p>
    <w:p w14:paraId="7834729B"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0F1DAC4F" w14:textId="77777777" w:rsidR="007D1E76" w:rsidRPr="00E74967" w:rsidRDefault="007D1E76" w:rsidP="00CB41C4">
      <w:pPr>
        <w:tabs>
          <w:tab w:val="left" w:leader="underscore" w:pos="9639"/>
        </w:tabs>
        <w:spacing w:after="0" w:line="240" w:lineRule="auto"/>
        <w:jc w:val="both"/>
        <w:rPr>
          <w:rFonts w:cs="Calibri"/>
        </w:rPr>
      </w:pPr>
    </w:p>
    <w:p w14:paraId="0067F9E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2FEA533B" w14:textId="77777777" w:rsidR="00450927" w:rsidRDefault="00450927" w:rsidP="00CB41C4">
      <w:pPr>
        <w:tabs>
          <w:tab w:val="left" w:leader="underscore" w:pos="9639"/>
        </w:tabs>
        <w:spacing w:after="0" w:line="240" w:lineRule="auto"/>
        <w:jc w:val="both"/>
        <w:rPr>
          <w:rFonts w:cs="Calibri"/>
        </w:rPr>
      </w:pPr>
    </w:p>
    <w:p w14:paraId="4B87C923" w14:textId="77777777" w:rsidR="007D1E76" w:rsidRPr="00E74967" w:rsidRDefault="00450927" w:rsidP="00CB41C4">
      <w:pPr>
        <w:tabs>
          <w:tab w:val="left" w:leader="underscore" w:pos="9639"/>
        </w:tabs>
        <w:spacing w:after="0" w:line="240" w:lineRule="auto"/>
        <w:jc w:val="both"/>
        <w:rPr>
          <w:rFonts w:cs="Calibri"/>
        </w:rPr>
      </w:pPr>
      <w:r>
        <w:rPr>
          <w:rFonts w:cs="Calibri"/>
        </w:rPr>
        <w:t>Por lo que respecta a los ingresos del patronato estos son muy variados es decir dependemos de los eventos que realicen terceros y que pudiéramos cumplir con las expectativas de infraestructura que requieren por otro lado contamos con ingresos estatales y federales que se encuentran etiquetados para la realización de la expo cabra que año con año se realiza y en ocasiones aportaciones para algunos temas en específico durante el evento feria como lo es el pabellón marca Guanajuato.</w:t>
      </w:r>
    </w:p>
    <w:p w14:paraId="333C2F9D" w14:textId="77777777" w:rsidR="00450927" w:rsidRDefault="00450927" w:rsidP="00CB41C4">
      <w:pPr>
        <w:tabs>
          <w:tab w:val="left" w:leader="underscore" w:pos="9639"/>
        </w:tabs>
        <w:spacing w:after="0" w:line="240" w:lineRule="auto"/>
        <w:jc w:val="both"/>
        <w:rPr>
          <w:rFonts w:cs="Calibri"/>
          <w:b/>
        </w:rPr>
      </w:pPr>
    </w:p>
    <w:p w14:paraId="26FB631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15154705" w14:textId="77777777" w:rsidR="00450927" w:rsidRDefault="00450927" w:rsidP="00CB41C4">
      <w:pPr>
        <w:tabs>
          <w:tab w:val="left" w:leader="underscore" w:pos="9639"/>
        </w:tabs>
        <w:spacing w:after="0" w:line="240" w:lineRule="auto"/>
        <w:jc w:val="both"/>
        <w:rPr>
          <w:rFonts w:cs="Calibri"/>
        </w:rPr>
      </w:pPr>
    </w:p>
    <w:p w14:paraId="6C52403D" w14:textId="77777777" w:rsidR="00450927" w:rsidRPr="00E74967" w:rsidRDefault="00450927" w:rsidP="00450927">
      <w:pPr>
        <w:tabs>
          <w:tab w:val="left" w:leader="underscore" w:pos="9639"/>
        </w:tabs>
        <w:spacing w:after="0" w:line="240" w:lineRule="auto"/>
        <w:jc w:val="both"/>
        <w:rPr>
          <w:rFonts w:cs="Calibri"/>
        </w:rPr>
      </w:pPr>
      <w:r>
        <w:rPr>
          <w:rFonts w:cs="Calibri"/>
        </w:rPr>
        <w:t>Se están realizando diversas estrategias de promoción para el uso de espacios dentro del recinto por lo que se espera recaudar un monto aproximado por este concepto  $150,000.00 (Cinco Cincuenta Mil Pesos 00/100 M.N.)</w:t>
      </w:r>
      <w:r w:rsidR="002F7EF0">
        <w:rPr>
          <w:rFonts w:cs="Calibri"/>
        </w:rPr>
        <w:t xml:space="preserve"> Derivado de la pandemia del COVID-19  se tuvieron que cancelar eventos programados para este año.</w:t>
      </w:r>
    </w:p>
    <w:p w14:paraId="2A77518F" w14:textId="77777777" w:rsidR="007D1E76" w:rsidRPr="00E74967" w:rsidRDefault="007D1E76" w:rsidP="00CB41C4">
      <w:pPr>
        <w:tabs>
          <w:tab w:val="left" w:leader="underscore" w:pos="9639"/>
        </w:tabs>
        <w:spacing w:after="0" w:line="240" w:lineRule="auto"/>
        <w:jc w:val="both"/>
        <w:rPr>
          <w:rFonts w:cs="Calibri"/>
        </w:rPr>
      </w:pPr>
    </w:p>
    <w:p w14:paraId="3E8095EB" w14:textId="77777777" w:rsidR="007D1E76"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66043056" w14:textId="77777777" w:rsidR="00450927" w:rsidRDefault="00450927" w:rsidP="00450927"/>
    <w:p w14:paraId="49BF3686" w14:textId="77777777" w:rsidR="00450927" w:rsidRDefault="00450927" w:rsidP="00450927">
      <w:pPr>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479B8001" w14:textId="77777777" w:rsidR="00450927" w:rsidRPr="00087C5C" w:rsidRDefault="00450927" w:rsidP="00450927">
      <w:r>
        <w:rPr>
          <w:rFonts w:asciiTheme="minorHAnsi" w:hAnsiTheme="minorHAnsi" w:cstheme="minorHAnsi"/>
          <w:sz w:val="24"/>
          <w:szCs w:val="24"/>
        </w:rPr>
        <w:t>No contamos con deuda pública con alguna institución financiera</w:t>
      </w:r>
    </w:p>
    <w:p w14:paraId="338A9196" w14:textId="77777777" w:rsidR="00450927" w:rsidRPr="00450927" w:rsidRDefault="00450927" w:rsidP="00450927"/>
    <w:p w14:paraId="65FFFE8F" w14:textId="77777777" w:rsidR="007D1E76" w:rsidRPr="00E74967" w:rsidRDefault="007D1E76" w:rsidP="00CB41C4">
      <w:pPr>
        <w:tabs>
          <w:tab w:val="left" w:leader="underscore" w:pos="9639"/>
        </w:tabs>
        <w:spacing w:after="0" w:line="240" w:lineRule="auto"/>
        <w:jc w:val="both"/>
        <w:rPr>
          <w:rFonts w:cs="Calibri"/>
        </w:rPr>
      </w:pPr>
    </w:p>
    <w:p w14:paraId="28D5905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Utilizar al menos los siguientes indicadores: deuda respecto al PIB y deuda respecto a la recaudación tomando, como mínimo, un período igual o menor a 5 años.</w:t>
      </w:r>
    </w:p>
    <w:p w14:paraId="240F0BA9" w14:textId="77777777" w:rsidR="007D1E76" w:rsidRPr="00E74967" w:rsidRDefault="007D1E76" w:rsidP="00CB41C4">
      <w:pPr>
        <w:tabs>
          <w:tab w:val="left" w:leader="underscore" w:pos="9639"/>
        </w:tabs>
        <w:spacing w:after="0" w:line="240" w:lineRule="auto"/>
        <w:jc w:val="both"/>
        <w:rPr>
          <w:rFonts w:cs="Calibri"/>
        </w:rPr>
      </w:pPr>
    </w:p>
    <w:p w14:paraId="703F12C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3EBF777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5255F14F" w14:textId="77777777" w:rsidR="007D1E76" w:rsidRPr="00E74967" w:rsidRDefault="007D1E76" w:rsidP="00CB41C4">
      <w:pPr>
        <w:tabs>
          <w:tab w:val="left" w:leader="underscore" w:pos="9639"/>
        </w:tabs>
        <w:spacing w:after="0" w:line="240" w:lineRule="auto"/>
        <w:jc w:val="both"/>
        <w:rPr>
          <w:rFonts w:cs="Calibri"/>
        </w:rPr>
      </w:pPr>
    </w:p>
    <w:p w14:paraId="46173393" w14:textId="77777777" w:rsidR="007D1E76" w:rsidRPr="00E74967" w:rsidRDefault="007D1E76" w:rsidP="00CB41C4">
      <w:pPr>
        <w:tabs>
          <w:tab w:val="left" w:leader="underscore" w:pos="9639"/>
        </w:tabs>
        <w:spacing w:after="0" w:line="240" w:lineRule="auto"/>
        <w:jc w:val="both"/>
        <w:rPr>
          <w:rFonts w:cs="Calibri"/>
        </w:rPr>
      </w:pPr>
    </w:p>
    <w:p w14:paraId="03225A02" w14:textId="77777777" w:rsidR="007D1E76"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57E3BCC4" w14:textId="77777777" w:rsidR="00450927" w:rsidRDefault="00450927" w:rsidP="00450927"/>
    <w:p w14:paraId="56CD9454" w14:textId="77777777" w:rsidR="00450927" w:rsidRPr="00E74967" w:rsidRDefault="00450927" w:rsidP="00450927">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27C0454A" w14:textId="77777777" w:rsidR="00450927" w:rsidRDefault="00450927" w:rsidP="00450927">
      <w:pPr>
        <w:tabs>
          <w:tab w:val="left" w:leader="underscore" w:pos="9639"/>
        </w:tabs>
        <w:spacing w:after="0" w:line="240" w:lineRule="auto"/>
        <w:jc w:val="both"/>
        <w:rPr>
          <w:rFonts w:cs="Calibri"/>
          <w:u w:val="single"/>
        </w:rPr>
      </w:pPr>
    </w:p>
    <w:p w14:paraId="162EFB81" w14:textId="77777777" w:rsidR="00450927" w:rsidRPr="00E74967" w:rsidRDefault="00450927" w:rsidP="0045092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373529D" w14:textId="77777777" w:rsidR="00450927" w:rsidRDefault="00450927" w:rsidP="00450927">
      <w:pPr>
        <w:tabs>
          <w:tab w:val="left" w:leader="underscore" w:pos="9639"/>
        </w:tabs>
        <w:spacing w:after="0" w:line="240" w:lineRule="auto"/>
        <w:jc w:val="both"/>
        <w:rPr>
          <w:rFonts w:cs="Calibri"/>
        </w:rPr>
      </w:pPr>
    </w:p>
    <w:p w14:paraId="1A352735" w14:textId="77777777" w:rsidR="00450927" w:rsidRDefault="00450927" w:rsidP="00450927">
      <w:pPr>
        <w:tabs>
          <w:tab w:val="left" w:leader="underscore" w:pos="9639"/>
        </w:tabs>
        <w:spacing w:after="0" w:line="240" w:lineRule="auto"/>
        <w:jc w:val="both"/>
        <w:rPr>
          <w:rFonts w:cs="Calibri"/>
        </w:rPr>
      </w:pPr>
      <w:r>
        <w:rPr>
          <w:rFonts w:cs="Calibri"/>
        </w:rPr>
        <w:t>No se han realizado este tipo de calificaciones</w:t>
      </w:r>
    </w:p>
    <w:p w14:paraId="042DCB63" w14:textId="77777777" w:rsidR="00450927" w:rsidRPr="00450927" w:rsidRDefault="00450927" w:rsidP="00450927"/>
    <w:p w14:paraId="6BE0521B" w14:textId="77777777" w:rsidR="007D1E76" w:rsidRPr="00E74967" w:rsidRDefault="007D1E76" w:rsidP="00CB41C4">
      <w:pPr>
        <w:tabs>
          <w:tab w:val="left" w:leader="underscore" w:pos="9639"/>
        </w:tabs>
        <w:spacing w:after="0" w:line="240" w:lineRule="auto"/>
        <w:jc w:val="both"/>
        <w:rPr>
          <w:rFonts w:cs="Calibri"/>
        </w:rPr>
      </w:pPr>
    </w:p>
    <w:p w14:paraId="17BAB80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71333690" w14:textId="7777777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4C137D5" w14:textId="77777777" w:rsidR="007D1E76" w:rsidRPr="00E74967" w:rsidRDefault="007D1E76" w:rsidP="00CB41C4">
      <w:pPr>
        <w:tabs>
          <w:tab w:val="left" w:leader="underscore" w:pos="9639"/>
        </w:tabs>
        <w:spacing w:after="0" w:line="240" w:lineRule="auto"/>
        <w:jc w:val="both"/>
        <w:rPr>
          <w:rFonts w:cs="Calibri"/>
        </w:rPr>
      </w:pPr>
    </w:p>
    <w:p w14:paraId="1387DA99" w14:textId="77777777" w:rsidR="007D1E76" w:rsidRPr="00E74967" w:rsidRDefault="007D1E76" w:rsidP="00CB41C4">
      <w:pPr>
        <w:tabs>
          <w:tab w:val="left" w:leader="underscore" w:pos="9639"/>
        </w:tabs>
        <w:spacing w:after="0" w:line="240" w:lineRule="auto"/>
        <w:jc w:val="both"/>
        <w:rPr>
          <w:rFonts w:cs="Calibri"/>
        </w:rPr>
      </w:pPr>
    </w:p>
    <w:p w14:paraId="5DD9C87E"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6ED6A5C" w14:textId="77777777" w:rsidR="007D1E76" w:rsidRPr="00E74967" w:rsidRDefault="007D1E76" w:rsidP="00CB41C4">
      <w:pPr>
        <w:tabs>
          <w:tab w:val="left" w:leader="underscore" w:pos="9639"/>
        </w:tabs>
        <w:spacing w:after="0" w:line="240" w:lineRule="auto"/>
        <w:jc w:val="both"/>
        <w:rPr>
          <w:rFonts w:cs="Calibri"/>
        </w:rPr>
      </w:pPr>
    </w:p>
    <w:p w14:paraId="5D1604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30A6E64E" w14:textId="77777777" w:rsidR="007D1E76" w:rsidRPr="00E74967" w:rsidRDefault="007D1E76" w:rsidP="00CB41C4">
      <w:pPr>
        <w:tabs>
          <w:tab w:val="left" w:leader="underscore" w:pos="9639"/>
        </w:tabs>
        <w:spacing w:after="0" w:line="240" w:lineRule="auto"/>
        <w:jc w:val="both"/>
        <w:rPr>
          <w:rFonts w:cs="Calibri"/>
        </w:rPr>
      </w:pPr>
    </w:p>
    <w:p w14:paraId="0DDE07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9E28416" w14:textId="77777777" w:rsidR="00450927" w:rsidRDefault="00450927" w:rsidP="00CB41C4">
      <w:pPr>
        <w:tabs>
          <w:tab w:val="left" w:leader="underscore" w:pos="9639"/>
        </w:tabs>
        <w:spacing w:after="0" w:line="240" w:lineRule="auto"/>
        <w:jc w:val="both"/>
        <w:rPr>
          <w:rFonts w:cs="Calibri"/>
        </w:rPr>
      </w:pPr>
    </w:p>
    <w:p w14:paraId="21F1FEEF" w14:textId="77777777" w:rsidR="00450927" w:rsidRPr="00FC3E53" w:rsidRDefault="00450927" w:rsidP="00450927">
      <w:pPr>
        <w:spacing w:after="0" w:line="360" w:lineRule="auto"/>
        <w:jc w:val="both"/>
        <w:rPr>
          <w:rFonts w:ascii="Arial" w:hAnsi="Arial" w:cs="Arial"/>
          <w:sz w:val="24"/>
          <w:szCs w:val="24"/>
          <w:u w:val="single"/>
        </w:rPr>
      </w:pPr>
      <w:r w:rsidRPr="00FC3E53">
        <w:rPr>
          <w:rFonts w:ascii="Arial" w:hAnsi="Arial" w:cs="Arial"/>
          <w:sz w:val="24"/>
          <w:szCs w:val="24"/>
          <w:u w:val="single"/>
        </w:rPr>
        <w:t>Se está en un proceso de restructuración y mejora continua debido a los cabios que se han generado al interio</w:t>
      </w:r>
      <w:r>
        <w:rPr>
          <w:rFonts w:ascii="Arial" w:hAnsi="Arial" w:cs="Arial"/>
          <w:sz w:val="24"/>
          <w:szCs w:val="24"/>
          <w:u w:val="single"/>
        </w:rPr>
        <w:t xml:space="preserve">r de la administración se </w:t>
      </w:r>
      <w:r w:rsidRPr="00FC3E53">
        <w:rPr>
          <w:rFonts w:ascii="Arial" w:hAnsi="Arial" w:cs="Arial"/>
          <w:sz w:val="24"/>
          <w:szCs w:val="24"/>
          <w:u w:val="single"/>
        </w:rPr>
        <w:t>elabora</w:t>
      </w:r>
      <w:r>
        <w:rPr>
          <w:rFonts w:ascii="Arial" w:hAnsi="Arial" w:cs="Arial"/>
          <w:sz w:val="24"/>
          <w:szCs w:val="24"/>
          <w:u w:val="single"/>
        </w:rPr>
        <w:t xml:space="preserve">ron </w:t>
      </w:r>
      <w:r w:rsidRPr="00FC3E53">
        <w:rPr>
          <w:rFonts w:ascii="Arial" w:hAnsi="Arial" w:cs="Arial"/>
          <w:sz w:val="24"/>
          <w:szCs w:val="24"/>
          <w:u w:val="single"/>
        </w:rPr>
        <w:t>los Lineamientos en Materia de Racionalidad y Disciplina Presupuestal contribuyendo a un mejor control y eficiencia administrativa.</w:t>
      </w:r>
    </w:p>
    <w:p w14:paraId="5BCDE07A" w14:textId="77777777" w:rsidR="007D1E76" w:rsidRPr="00E74967" w:rsidRDefault="007D1E76" w:rsidP="00CB41C4">
      <w:pPr>
        <w:tabs>
          <w:tab w:val="left" w:leader="underscore" w:pos="9639"/>
        </w:tabs>
        <w:spacing w:after="0" w:line="240" w:lineRule="auto"/>
        <w:jc w:val="both"/>
        <w:rPr>
          <w:rFonts w:cs="Calibri"/>
        </w:rPr>
      </w:pPr>
    </w:p>
    <w:p w14:paraId="0429975E"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4AA0ABF8" w14:textId="77777777" w:rsidR="00450927" w:rsidRDefault="00450927" w:rsidP="00CB41C4">
      <w:pPr>
        <w:tabs>
          <w:tab w:val="left" w:leader="underscore" w:pos="9639"/>
        </w:tabs>
        <w:spacing w:after="0" w:line="240" w:lineRule="auto"/>
        <w:jc w:val="both"/>
        <w:rPr>
          <w:rFonts w:cs="Calibri"/>
        </w:rPr>
      </w:pPr>
    </w:p>
    <w:p w14:paraId="10F21320" w14:textId="77777777" w:rsidR="00450927" w:rsidRPr="00FC3E53" w:rsidRDefault="00450927" w:rsidP="00450927">
      <w:pPr>
        <w:spacing w:line="360" w:lineRule="auto"/>
        <w:jc w:val="both"/>
        <w:rPr>
          <w:rFonts w:ascii="Arial" w:hAnsi="Arial" w:cs="Arial"/>
          <w:sz w:val="24"/>
          <w:szCs w:val="24"/>
          <w:u w:val="single"/>
        </w:rPr>
      </w:pPr>
      <w:r w:rsidRPr="00FC3E53">
        <w:rPr>
          <w:rFonts w:ascii="Arial" w:hAnsi="Arial" w:cs="Arial"/>
          <w:sz w:val="24"/>
          <w:szCs w:val="24"/>
          <w:u w:val="single"/>
        </w:rPr>
        <w:t>Las medidas, metas y alcance se determinan por evento y se encuentran dentro del POA</w:t>
      </w:r>
      <w:r>
        <w:rPr>
          <w:rFonts w:ascii="Arial" w:hAnsi="Arial" w:cs="Arial"/>
          <w:sz w:val="24"/>
          <w:szCs w:val="24"/>
          <w:u w:val="single"/>
        </w:rPr>
        <w:t xml:space="preserve"> y </w:t>
      </w:r>
      <w:proofErr w:type="spellStart"/>
      <w:r>
        <w:rPr>
          <w:rFonts w:ascii="Arial" w:hAnsi="Arial" w:cs="Arial"/>
          <w:sz w:val="24"/>
          <w:szCs w:val="24"/>
          <w:u w:val="single"/>
        </w:rPr>
        <w:t>PbR</w:t>
      </w:r>
      <w:proofErr w:type="spellEnd"/>
      <w:r w:rsidRPr="00FC3E53">
        <w:rPr>
          <w:rFonts w:ascii="Arial" w:hAnsi="Arial" w:cs="Arial"/>
          <w:sz w:val="24"/>
          <w:szCs w:val="24"/>
          <w:u w:val="single"/>
        </w:rPr>
        <w:t xml:space="preserve">. </w:t>
      </w:r>
    </w:p>
    <w:p w14:paraId="31D477C9" w14:textId="77777777" w:rsidR="007D1E76" w:rsidRPr="00E74967" w:rsidRDefault="007D1E76" w:rsidP="00CB41C4">
      <w:pPr>
        <w:tabs>
          <w:tab w:val="left" w:leader="underscore" w:pos="9639"/>
        </w:tabs>
        <w:spacing w:after="0" w:line="240" w:lineRule="auto"/>
        <w:jc w:val="both"/>
        <w:rPr>
          <w:rFonts w:cs="Calibri"/>
        </w:rPr>
      </w:pPr>
    </w:p>
    <w:p w14:paraId="3F042699" w14:textId="77777777" w:rsidR="007D1E76" w:rsidRPr="00E74967" w:rsidRDefault="007D1E76" w:rsidP="00CB41C4">
      <w:pPr>
        <w:tabs>
          <w:tab w:val="left" w:leader="underscore" w:pos="9639"/>
        </w:tabs>
        <w:spacing w:after="0" w:line="240" w:lineRule="auto"/>
        <w:jc w:val="both"/>
        <w:rPr>
          <w:rFonts w:cs="Calibri"/>
        </w:rPr>
      </w:pPr>
    </w:p>
    <w:p w14:paraId="1D49877D"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28DF79F6" w14:textId="77777777" w:rsidR="007D1E76" w:rsidRPr="00E74967" w:rsidRDefault="007D1E76" w:rsidP="00CB41C4">
      <w:pPr>
        <w:tabs>
          <w:tab w:val="left" w:leader="underscore" w:pos="9639"/>
        </w:tabs>
        <w:spacing w:after="0" w:line="240" w:lineRule="auto"/>
        <w:jc w:val="both"/>
        <w:rPr>
          <w:rFonts w:cs="Calibri"/>
        </w:rPr>
      </w:pPr>
    </w:p>
    <w:p w14:paraId="2056AB0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w:t>
      </w:r>
      <w:r w:rsidRPr="00E74967">
        <w:rPr>
          <w:rFonts w:cs="Calibri"/>
        </w:rPr>
        <w:lastRenderedPageBreak/>
        <w:t>geográficas, de los grupos homogéneos con el objetivo de entender el desempeño del ente, evaluar mejor los riesgos y beneficios del mismo; y entenderlo como un todo y sus partes integrantes.</w:t>
      </w:r>
    </w:p>
    <w:p w14:paraId="37EB40FF" w14:textId="77777777" w:rsidR="007D1E76" w:rsidRPr="00E74967" w:rsidRDefault="007D1E76" w:rsidP="00CB41C4">
      <w:pPr>
        <w:tabs>
          <w:tab w:val="left" w:leader="underscore" w:pos="9639"/>
        </w:tabs>
        <w:spacing w:after="0" w:line="240" w:lineRule="auto"/>
        <w:jc w:val="both"/>
        <w:rPr>
          <w:rFonts w:cs="Calibri"/>
        </w:rPr>
      </w:pPr>
    </w:p>
    <w:p w14:paraId="5729453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6551FD64" w14:textId="77777777" w:rsidR="007D1E76" w:rsidRPr="00E74967" w:rsidRDefault="007D1E76" w:rsidP="00CB41C4">
      <w:pPr>
        <w:tabs>
          <w:tab w:val="left" w:leader="underscore" w:pos="9639"/>
        </w:tabs>
        <w:spacing w:after="0" w:line="240" w:lineRule="auto"/>
        <w:jc w:val="both"/>
        <w:rPr>
          <w:rFonts w:cs="Calibri"/>
        </w:rPr>
      </w:pPr>
    </w:p>
    <w:p w14:paraId="1572C311" w14:textId="77777777" w:rsidR="007D1E76" w:rsidRPr="00E74967" w:rsidRDefault="007D1E76" w:rsidP="00CB41C4">
      <w:pPr>
        <w:tabs>
          <w:tab w:val="left" w:leader="underscore" w:pos="9639"/>
        </w:tabs>
        <w:spacing w:after="0" w:line="240" w:lineRule="auto"/>
        <w:jc w:val="both"/>
        <w:rPr>
          <w:rFonts w:cs="Calibri"/>
        </w:rPr>
      </w:pPr>
    </w:p>
    <w:p w14:paraId="6EB21F91"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4271E6F3" w14:textId="77777777" w:rsidR="007D1E76" w:rsidRPr="00E74967" w:rsidRDefault="007D1E76" w:rsidP="00CB41C4">
      <w:pPr>
        <w:tabs>
          <w:tab w:val="left" w:leader="underscore" w:pos="9639"/>
        </w:tabs>
        <w:spacing w:after="0" w:line="240" w:lineRule="auto"/>
        <w:jc w:val="both"/>
        <w:rPr>
          <w:rFonts w:cs="Calibri"/>
        </w:rPr>
      </w:pPr>
    </w:p>
    <w:p w14:paraId="26B5DA1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297B4CDD" w14:textId="77777777" w:rsidR="00450927" w:rsidRPr="00FC3E53" w:rsidRDefault="00450927" w:rsidP="00450927">
      <w:pPr>
        <w:spacing w:after="0" w:line="360" w:lineRule="auto"/>
        <w:jc w:val="both"/>
        <w:rPr>
          <w:rFonts w:ascii="Arial" w:hAnsi="Arial" w:cs="Arial"/>
          <w:sz w:val="24"/>
          <w:szCs w:val="24"/>
          <w:u w:val="single"/>
        </w:rPr>
      </w:pPr>
      <w:r>
        <w:rPr>
          <w:rFonts w:ascii="Arial" w:hAnsi="Arial" w:cs="Arial"/>
          <w:sz w:val="24"/>
          <w:szCs w:val="24"/>
          <w:u w:val="single"/>
        </w:rPr>
        <w:t>Por las condiciones de operación</w:t>
      </w:r>
      <w:r w:rsidRPr="00FC3E53">
        <w:rPr>
          <w:rFonts w:ascii="Arial" w:hAnsi="Arial" w:cs="Arial"/>
          <w:sz w:val="24"/>
          <w:szCs w:val="24"/>
          <w:u w:val="single"/>
        </w:rPr>
        <w:t xml:space="preserve"> del ente</w:t>
      </w:r>
      <w:r>
        <w:rPr>
          <w:rFonts w:ascii="Arial" w:hAnsi="Arial" w:cs="Arial"/>
          <w:sz w:val="24"/>
          <w:szCs w:val="24"/>
          <w:u w:val="single"/>
        </w:rPr>
        <w:t>,</w:t>
      </w:r>
      <w:r w:rsidRPr="00FC3E53">
        <w:rPr>
          <w:rFonts w:ascii="Arial" w:hAnsi="Arial" w:cs="Arial"/>
          <w:sz w:val="24"/>
          <w:szCs w:val="24"/>
          <w:u w:val="single"/>
        </w:rPr>
        <w:t xml:space="preserve"> aunado a que el evento principal se realiza a finales de diciembre y algunos días de enero del ejercicio fiscal entrante hay ocasiones que se dejan fuera algunos compromisos que se debieran provisionar causando con esto contabilizarlos y afectar presupuestos actuales sin que necesariamente correspondan al periodo pero de cualquier manera se deben de pagar ya que son obligaciones del ente, tratamos de que estas sean las menos posibles o en su defecto eliminaras pero es muy difícil esto último porque a veces no llega la información al área contable o cuando llega ya paso el cierre de ejercicio y no se pueden meter estos movimientos motivo por el cual se carga al ejercicio actual.</w:t>
      </w:r>
    </w:p>
    <w:p w14:paraId="7A4084D6" w14:textId="77777777" w:rsidR="007D1E76" w:rsidRPr="00E74967" w:rsidRDefault="00450927" w:rsidP="00450927">
      <w:pPr>
        <w:tabs>
          <w:tab w:val="left" w:pos="1095"/>
        </w:tabs>
        <w:spacing w:after="0" w:line="240" w:lineRule="auto"/>
        <w:jc w:val="both"/>
        <w:rPr>
          <w:rFonts w:cs="Calibri"/>
        </w:rPr>
      </w:pPr>
      <w:r>
        <w:rPr>
          <w:rFonts w:cs="Calibri"/>
        </w:rPr>
        <w:tab/>
      </w:r>
    </w:p>
    <w:p w14:paraId="1834FBAF"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43A81874" w14:textId="77777777" w:rsidR="007D1E76" w:rsidRPr="00E74967" w:rsidRDefault="007D1E76" w:rsidP="00CB41C4">
      <w:pPr>
        <w:tabs>
          <w:tab w:val="left" w:leader="underscore" w:pos="9639"/>
        </w:tabs>
        <w:spacing w:after="0" w:line="240" w:lineRule="auto"/>
        <w:jc w:val="both"/>
        <w:rPr>
          <w:rFonts w:cs="Calibri"/>
        </w:rPr>
      </w:pPr>
    </w:p>
    <w:p w14:paraId="22BEF69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3075155" w14:textId="7777777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AC7E620" w14:textId="77777777" w:rsidR="007D1E76" w:rsidRPr="00E74967" w:rsidRDefault="007D1E76" w:rsidP="00CB41C4">
      <w:pPr>
        <w:tabs>
          <w:tab w:val="left" w:leader="underscore" w:pos="9639"/>
        </w:tabs>
        <w:spacing w:after="0" w:line="240" w:lineRule="auto"/>
        <w:jc w:val="both"/>
        <w:rPr>
          <w:rFonts w:cs="Calibri"/>
        </w:rPr>
      </w:pPr>
    </w:p>
    <w:p w14:paraId="01D40E9A" w14:textId="77777777" w:rsidR="007D1E76" w:rsidRPr="00E74967" w:rsidRDefault="007D1E76" w:rsidP="00CB41C4">
      <w:pPr>
        <w:tabs>
          <w:tab w:val="left" w:leader="underscore" w:pos="9639"/>
        </w:tabs>
        <w:spacing w:after="0" w:line="240" w:lineRule="auto"/>
        <w:jc w:val="both"/>
        <w:rPr>
          <w:rFonts w:cs="Calibri"/>
        </w:rPr>
      </w:pPr>
    </w:p>
    <w:p w14:paraId="3F40ED88"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38E54E1B" w14:textId="77777777" w:rsidR="007D1E76" w:rsidRPr="00E74967" w:rsidRDefault="007D1E76" w:rsidP="00CB41C4">
      <w:pPr>
        <w:tabs>
          <w:tab w:val="left" w:leader="underscore" w:pos="9639"/>
        </w:tabs>
        <w:spacing w:after="0" w:line="240" w:lineRule="auto"/>
        <w:jc w:val="both"/>
        <w:rPr>
          <w:rFonts w:cs="Calibri"/>
        </w:rPr>
      </w:pPr>
    </w:p>
    <w:p w14:paraId="4FF2282A" w14:textId="77777777"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17FBC29B"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06564A3"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3CD2A120" w14:textId="77777777"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777C0F48" w14:textId="77777777" w:rsidR="007610BC" w:rsidRDefault="007610BC" w:rsidP="00CB41C4">
      <w:pPr>
        <w:pBdr>
          <w:bottom w:val="single" w:sz="12" w:space="1" w:color="auto"/>
        </w:pBdr>
        <w:tabs>
          <w:tab w:val="left" w:leader="underscore" w:pos="9639"/>
        </w:tabs>
        <w:spacing w:after="0" w:line="240" w:lineRule="auto"/>
        <w:jc w:val="both"/>
        <w:rPr>
          <w:rFonts w:cs="Calibri"/>
        </w:rPr>
      </w:pPr>
    </w:p>
    <w:tbl>
      <w:tblPr>
        <w:tblW w:w="10940" w:type="dxa"/>
        <w:tblCellMar>
          <w:left w:w="70" w:type="dxa"/>
          <w:right w:w="70" w:type="dxa"/>
        </w:tblCellMar>
        <w:tblLook w:val="04A0" w:firstRow="1" w:lastRow="0" w:firstColumn="1" w:lastColumn="0" w:noHBand="0" w:noVBand="1"/>
      </w:tblPr>
      <w:tblGrid>
        <w:gridCol w:w="154"/>
        <w:gridCol w:w="10786"/>
      </w:tblGrid>
      <w:tr w:rsidR="00424863" w:rsidRPr="00424863" w14:paraId="0F1C9373" w14:textId="77777777" w:rsidTr="00424863">
        <w:trPr>
          <w:trHeight w:val="225"/>
        </w:trPr>
        <w:tc>
          <w:tcPr>
            <w:tcW w:w="10940" w:type="dxa"/>
            <w:gridSpan w:val="2"/>
            <w:tcBorders>
              <w:top w:val="nil"/>
              <w:left w:val="nil"/>
              <w:bottom w:val="nil"/>
              <w:right w:val="nil"/>
            </w:tcBorders>
            <w:shd w:val="clear" w:color="auto" w:fill="auto"/>
            <w:noWrap/>
            <w:vAlign w:val="center"/>
            <w:hideMark/>
          </w:tcPr>
          <w:p w14:paraId="6D632202" w14:textId="77777777" w:rsidR="00424863" w:rsidRPr="00424863" w:rsidRDefault="00424863" w:rsidP="00424863">
            <w:pPr>
              <w:spacing w:after="0" w:line="240" w:lineRule="auto"/>
              <w:jc w:val="center"/>
              <w:rPr>
                <w:rFonts w:ascii="Arial" w:eastAsia="Times New Roman" w:hAnsi="Arial" w:cs="Arial"/>
                <w:sz w:val="16"/>
                <w:szCs w:val="16"/>
                <w:lang w:val="es-ES" w:eastAsia="es-ES"/>
              </w:rPr>
            </w:pPr>
            <w:r w:rsidRPr="00424863">
              <w:rPr>
                <w:rFonts w:ascii="Arial" w:eastAsia="Times New Roman" w:hAnsi="Arial" w:cs="Arial"/>
                <w:sz w:val="16"/>
                <w:szCs w:val="16"/>
                <w:lang w:val="es-ES" w:eastAsia="es-ES"/>
              </w:rPr>
              <w:t>“Bajo protesta de decir verdad declaramos que los Estados Financieros y sus notas, son razonablemente correctos y son responsabilidad del emisor”.</w:t>
            </w:r>
          </w:p>
        </w:tc>
      </w:tr>
      <w:tr w:rsidR="00424863" w:rsidRPr="00424863" w14:paraId="5715636B" w14:textId="77777777" w:rsidTr="00424863">
        <w:trPr>
          <w:trHeight w:val="225"/>
        </w:trPr>
        <w:tc>
          <w:tcPr>
            <w:tcW w:w="154" w:type="dxa"/>
            <w:tcBorders>
              <w:top w:val="nil"/>
              <w:left w:val="nil"/>
              <w:bottom w:val="nil"/>
              <w:right w:val="nil"/>
            </w:tcBorders>
            <w:shd w:val="clear" w:color="auto" w:fill="auto"/>
            <w:noWrap/>
            <w:hideMark/>
          </w:tcPr>
          <w:p w14:paraId="56516BD5" w14:textId="77777777" w:rsidR="00424863" w:rsidRPr="00424863" w:rsidRDefault="00424863" w:rsidP="00424863">
            <w:pPr>
              <w:spacing w:after="0" w:line="240" w:lineRule="auto"/>
              <w:jc w:val="center"/>
              <w:rPr>
                <w:rFonts w:ascii="Arial" w:eastAsia="Times New Roman" w:hAnsi="Arial" w:cs="Arial"/>
                <w:sz w:val="16"/>
                <w:szCs w:val="16"/>
                <w:lang w:val="es-ES" w:eastAsia="es-ES"/>
              </w:rPr>
            </w:pPr>
          </w:p>
        </w:tc>
        <w:tc>
          <w:tcPr>
            <w:tcW w:w="10786" w:type="dxa"/>
            <w:tcBorders>
              <w:top w:val="nil"/>
              <w:left w:val="nil"/>
              <w:bottom w:val="nil"/>
              <w:right w:val="nil"/>
            </w:tcBorders>
            <w:shd w:val="clear" w:color="auto" w:fill="auto"/>
            <w:hideMark/>
          </w:tcPr>
          <w:p w14:paraId="0CA2A80B" w14:textId="77777777" w:rsidR="00424863" w:rsidRPr="00424863" w:rsidRDefault="00424863" w:rsidP="00424863">
            <w:pPr>
              <w:spacing w:after="0" w:line="240" w:lineRule="auto"/>
              <w:rPr>
                <w:rFonts w:ascii="Times New Roman" w:eastAsia="Times New Roman" w:hAnsi="Times New Roman"/>
                <w:sz w:val="20"/>
                <w:szCs w:val="20"/>
                <w:lang w:val="es-ES" w:eastAsia="es-ES"/>
              </w:rPr>
            </w:pPr>
          </w:p>
        </w:tc>
      </w:tr>
      <w:tr w:rsidR="00424863" w:rsidRPr="00424863" w14:paraId="1639D03D" w14:textId="77777777" w:rsidTr="00424863">
        <w:trPr>
          <w:trHeight w:val="225"/>
        </w:trPr>
        <w:tc>
          <w:tcPr>
            <w:tcW w:w="154" w:type="dxa"/>
            <w:tcBorders>
              <w:top w:val="nil"/>
              <w:left w:val="nil"/>
              <w:bottom w:val="nil"/>
              <w:right w:val="nil"/>
            </w:tcBorders>
            <w:shd w:val="clear" w:color="auto" w:fill="auto"/>
            <w:noWrap/>
            <w:hideMark/>
          </w:tcPr>
          <w:p w14:paraId="6A93ED44" w14:textId="77777777" w:rsidR="00424863" w:rsidRPr="00424863" w:rsidRDefault="00424863" w:rsidP="00424863">
            <w:pPr>
              <w:spacing w:after="0" w:line="240" w:lineRule="auto"/>
              <w:rPr>
                <w:rFonts w:ascii="Times New Roman" w:eastAsia="Times New Roman" w:hAnsi="Times New Roman"/>
                <w:sz w:val="20"/>
                <w:szCs w:val="20"/>
                <w:lang w:val="es-ES" w:eastAsia="es-ES"/>
              </w:rPr>
            </w:pPr>
          </w:p>
        </w:tc>
        <w:tc>
          <w:tcPr>
            <w:tcW w:w="10786" w:type="dxa"/>
            <w:tcBorders>
              <w:top w:val="nil"/>
              <w:left w:val="nil"/>
              <w:bottom w:val="nil"/>
              <w:right w:val="nil"/>
            </w:tcBorders>
            <w:shd w:val="clear" w:color="auto" w:fill="auto"/>
            <w:hideMark/>
          </w:tcPr>
          <w:p w14:paraId="48022B09" w14:textId="77777777" w:rsidR="00424863" w:rsidRPr="00424863" w:rsidRDefault="00424863" w:rsidP="00424863">
            <w:pPr>
              <w:spacing w:after="0" w:line="240" w:lineRule="auto"/>
              <w:rPr>
                <w:rFonts w:ascii="Times New Roman" w:eastAsia="Times New Roman" w:hAnsi="Times New Roman"/>
                <w:sz w:val="20"/>
                <w:szCs w:val="20"/>
                <w:lang w:val="es-ES" w:eastAsia="es-ES"/>
              </w:rPr>
            </w:pPr>
          </w:p>
        </w:tc>
      </w:tr>
      <w:tr w:rsidR="00424863" w:rsidRPr="00424863" w14:paraId="1C146115" w14:textId="77777777" w:rsidTr="00424863">
        <w:trPr>
          <w:trHeight w:val="225"/>
        </w:trPr>
        <w:tc>
          <w:tcPr>
            <w:tcW w:w="154" w:type="dxa"/>
            <w:tcBorders>
              <w:top w:val="nil"/>
              <w:left w:val="nil"/>
              <w:bottom w:val="nil"/>
              <w:right w:val="nil"/>
            </w:tcBorders>
            <w:shd w:val="clear" w:color="auto" w:fill="auto"/>
            <w:noWrap/>
            <w:hideMark/>
          </w:tcPr>
          <w:p w14:paraId="42F67114" w14:textId="77777777" w:rsidR="00424863" w:rsidRPr="00424863" w:rsidRDefault="00424863" w:rsidP="00424863">
            <w:pPr>
              <w:spacing w:after="0" w:line="240" w:lineRule="auto"/>
              <w:rPr>
                <w:rFonts w:ascii="Times New Roman" w:eastAsia="Times New Roman" w:hAnsi="Times New Roman"/>
                <w:sz w:val="20"/>
                <w:szCs w:val="20"/>
                <w:lang w:val="es-ES" w:eastAsia="es-ES"/>
              </w:rPr>
            </w:pPr>
          </w:p>
        </w:tc>
        <w:tc>
          <w:tcPr>
            <w:tcW w:w="10786" w:type="dxa"/>
            <w:tcBorders>
              <w:top w:val="nil"/>
              <w:left w:val="nil"/>
              <w:bottom w:val="nil"/>
              <w:right w:val="nil"/>
            </w:tcBorders>
            <w:shd w:val="clear" w:color="auto" w:fill="auto"/>
            <w:hideMark/>
          </w:tcPr>
          <w:p w14:paraId="035CD998" w14:textId="77777777" w:rsidR="00424863" w:rsidRPr="00424863" w:rsidRDefault="00424863" w:rsidP="00424863">
            <w:pPr>
              <w:spacing w:after="0" w:line="240" w:lineRule="auto"/>
              <w:rPr>
                <w:rFonts w:ascii="Times New Roman" w:eastAsia="Times New Roman" w:hAnsi="Times New Roman"/>
                <w:sz w:val="20"/>
                <w:szCs w:val="20"/>
                <w:lang w:val="es-ES" w:eastAsia="es-ES"/>
              </w:rPr>
            </w:pPr>
          </w:p>
        </w:tc>
      </w:tr>
      <w:tr w:rsidR="00424863" w:rsidRPr="00424863" w14:paraId="403B8044" w14:textId="77777777" w:rsidTr="00424863">
        <w:trPr>
          <w:trHeight w:val="225"/>
        </w:trPr>
        <w:tc>
          <w:tcPr>
            <w:tcW w:w="10940" w:type="dxa"/>
            <w:gridSpan w:val="2"/>
            <w:tcBorders>
              <w:top w:val="nil"/>
              <w:left w:val="nil"/>
              <w:bottom w:val="nil"/>
              <w:right w:val="nil"/>
            </w:tcBorders>
            <w:shd w:val="clear" w:color="auto" w:fill="auto"/>
            <w:hideMark/>
          </w:tcPr>
          <w:p w14:paraId="54DD1355" w14:textId="77777777" w:rsidR="00424863" w:rsidRPr="00424863" w:rsidRDefault="00424863" w:rsidP="00424863">
            <w:pPr>
              <w:spacing w:after="0" w:line="240" w:lineRule="auto"/>
              <w:jc w:val="center"/>
              <w:rPr>
                <w:rFonts w:ascii="Arial" w:eastAsia="Times New Roman" w:hAnsi="Arial" w:cs="Arial"/>
                <w:b/>
                <w:bCs/>
                <w:sz w:val="16"/>
                <w:szCs w:val="16"/>
                <w:lang w:val="es-ES" w:eastAsia="es-ES"/>
              </w:rPr>
            </w:pPr>
            <w:r w:rsidRPr="00424863">
              <w:rPr>
                <w:rFonts w:ascii="Arial" w:eastAsia="Times New Roman" w:hAnsi="Arial" w:cs="Arial"/>
                <w:b/>
                <w:bCs/>
                <w:sz w:val="16"/>
                <w:szCs w:val="16"/>
                <w:lang w:val="es-ES" w:eastAsia="es-ES"/>
              </w:rPr>
              <w:t>ATENTAMENTE</w:t>
            </w:r>
          </w:p>
        </w:tc>
      </w:tr>
      <w:tr w:rsidR="00424863" w:rsidRPr="00424863" w14:paraId="40591717" w14:textId="77777777" w:rsidTr="00424863">
        <w:trPr>
          <w:trHeight w:val="225"/>
        </w:trPr>
        <w:tc>
          <w:tcPr>
            <w:tcW w:w="154" w:type="dxa"/>
            <w:tcBorders>
              <w:top w:val="nil"/>
              <w:left w:val="nil"/>
              <w:bottom w:val="nil"/>
              <w:right w:val="nil"/>
            </w:tcBorders>
            <w:shd w:val="clear" w:color="auto" w:fill="auto"/>
            <w:noWrap/>
            <w:hideMark/>
          </w:tcPr>
          <w:p w14:paraId="45B4891E" w14:textId="77777777" w:rsidR="00424863" w:rsidRPr="00424863" w:rsidRDefault="00424863" w:rsidP="00424863">
            <w:pPr>
              <w:spacing w:after="0" w:line="240" w:lineRule="auto"/>
              <w:jc w:val="center"/>
              <w:rPr>
                <w:rFonts w:ascii="Arial" w:eastAsia="Times New Roman" w:hAnsi="Arial" w:cs="Arial"/>
                <w:b/>
                <w:bCs/>
                <w:sz w:val="16"/>
                <w:szCs w:val="16"/>
                <w:lang w:val="es-ES" w:eastAsia="es-ES"/>
              </w:rPr>
            </w:pPr>
          </w:p>
        </w:tc>
        <w:tc>
          <w:tcPr>
            <w:tcW w:w="10786" w:type="dxa"/>
            <w:tcBorders>
              <w:top w:val="nil"/>
              <w:left w:val="nil"/>
              <w:bottom w:val="nil"/>
              <w:right w:val="nil"/>
            </w:tcBorders>
            <w:shd w:val="clear" w:color="auto" w:fill="auto"/>
            <w:hideMark/>
          </w:tcPr>
          <w:p w14:paraId="39FD2AA0" w14:textId="77777777" w:rsidR="00424863" w:rsidRPr="00424863" w:rsidRDefault="00424863" w:rsidP="00424863">
            <w:pPr>
              <w:spacing w:after="0" w:line="240" w:lineRule="auto"/>
              <w:rPr>
                <w:rFonts w:ascii="Times New Roman" w:eastAsia="Times New Roman" w:hAnsi="Times New Roman"/>
                <w:sz w:val="20"/>
                <w:szCs w:val="20"/>
                <w:lang w:val="es-ES" w:eastAsia="es-ES"/>
              </w:rPr>
            </w:pPr>
          </w:p>
        </w:tc>
      </w:tr>
      <w:tr w:rsidR="00424863" w:rsidRPr="00424863" w14:paraId="11215478" w14:textId="77777777" w:rsidTr="00424863">
        <w:trPr>
          <w:trHeight w:val="225"/>
        </w:trPr>
        <w:tc>
          <w:tcPr>
            <w:tcW w:w="154" w:type="dxa"/>
            <w:tcBorders>
              <w:top w:val="nil"/>
              <w:left w:val="nil"/>
              <w:bottom w:val="nil"/>
              <w:right w:val="nil"/>
            </w:tcBorders>
            <w:shd w:val="clear" w:color="auto" w:fill="auto"/>
            <w:noWrap/>
            <w:hideMark/>
          </w:tcPr>
          <w:p w14:paraId="34D79477" w14:textId="77777777" w:rsidR="00424863" w:rsidRPr="00424863" w:rsidRDefault="00424863" w:rsidP="00424863">
            <w:pPr>
              <w:spacing w:after="0" w:line="240" w:lineRule="auto"/>
              <w:jc w:val="center"/>
              <w:rPr>
                <w:rFonts w:ascii="Times New Roman" w:eastAsia="Times New Roman" w:hAnsi="Times New Roman"/>
                <w:sz w:val="20"/>
                <w:szCs w:val="20"/>
                <w:lang w:val="es-ES" w:eastAsia="es-ES"/>
              </w:rPr>
            </w:pPr>
          </w:p>
        </w:tc>
        <w:tc>
          <w:tcPr>
            <w:tcW w:w="10786" w:type="dxa"/>
            <w:tcBorders>
              <w:top w:val="nil"/>
              <w:left w:val="nil"/>
              <w:bottom w:val="nil"/>
              <w:right w:val="nil"/>
            </w:tcBorders>
            <w:shd w:val="clear" w:color="auto" w:fill="auto"/>
            <w:hideMark/>
          </w:tcPr>
          <w:p w14:paraId="4D675B2B" w14:textId="77777777" w:rsidR="00424863" w:rsidRPr="00424863" w:rsidRDefault="00424863" w:rsidP="00424863">
            <w:pPr>
              <w:spacing w:after="0" w:line="240" w:lineRule="auto"/>
              <w:rPr>
                <w:rFonts w:ascii="Times New Roman" w:eastAsia="Times New Roman" w:hAnsi="Times New Roman"/>
                <w:sz w:val="20"/>
                <w:szCs w:val="20"/>
                <w:lang w:val="es-ES" w:eastAsia="es-ES"/>
              </w:rPr>
            </w:pPr>
          </w:p>
        </w:tc>
      </w:tr>
      <w:tr w:rsidR="00424863" w:rsidRPr="00424863" w14:paraId="49E91FAF" w14:textId="77777777" w:rsidTr="00424863">
        <w:trPr>
          <w:trHeight w:val="225"/>
        </w:trPr>
        <w:tc>
          <w:tcPr>
            <w:tcW w:w="154" w:type="dxa"/>
            <w:tcBorders>
              <w:top w:val="nil"/>
              <w:left w:val="nil"/>
              <w:bottom w:val="nil"/>
              <w:right w:val="nil"/>
            </w:tcBorders>
            <w:shd w:val="clear" w:color="auto" w:fill="auto"/>
            <w:noWrap/>
            <w:hideMark/>
          </w:tcPr>
          <w:p w14:paraId="46B23CE3" w14:textId="77777777" w:rsidR="00424863" w:rsidRPr="00424863" w:rsidRDefault="00424863" w:rsidP="00424863">
            <w:pPr>
              <w:spacing w:after="0" w:line="240" w:lineRule="auto"/>
              <w:jc w:val="center"/>
              <w:rPr>
                <w:rFonts w:ascii="Times New Roman" w:eastAsia="Times New Roman" w:hAnsi="Times New Roman"/>
                <w:sz w:val="20"/>
                <w:szCs w:val="20"/>
                <w:lang w:val="es-ES" w:eastAsia="es-ES"/>
              </w:rPr>
            </w:pPr>
          </w:p>
        </w:tc>
        <w:tc>
          <w:tcPr>
            <w:tcW w:w="10786" w:type="dxa"/>
            <w:tcBorders>
              <w:top w:val="nil"/>
              <w:left w:val="nil"/>
              <w:bottom w:val="nil"/>
              <w:right w:val="nil"/>
            </w:tcBorders>
            <w:shd w:val="clear" w:color="auto" w:fill="auto"/>
            <w:noWrap/>
            <w:hideMark/>
          </w:tcPr>
          <w:p w14:paraId="3ED69A45" w14:textId="77777777" w:rsidR="00424863" w:rsidRPr="00424863" w:rsidRDefault="00424863" w:rsidP="00424863">
            <w:pPr>
              <w:spacing w:after="0" w:line="240" w:lineRule="auto"/>
              <w:rPr>
                <w:rFonts w:ascii="Times New Roman" w:eastAsia="Times New Roman" w:hAnsi="Times New Roman"/>
                <w:sz w:val="20"/>
                <w:szCs w:val="20"/>
                <w:lang w:val="es-ES" w:eastAsia="es-ES"/>
              </w:rPr>
            </w:pPr>
          </w:p>
        </w:tc>
      </w:tr>
      <w:tr w:rsidR="00424863" w:rsidRPr="00424863" w14:paraId="09EA73BC" w14:textId="77777777" w:rsidTr="00424863">
        <w:trPr>
          <w:trHeight w:val="225"/>
        </w:trPr>
        <w:tc>
          <w:tcPr>
            <w:tcW w:w="10940" w:type="dxa"/>
            <w:gridSpan w:val="2"/>
            <w:tcBorders>
              <w:top w:val="nil"/>
              <w:left w:val="nil"/>
              <w:bottom w:val="nil"/>
              <w:right w:val="nil"/>
            </w:tcBorders>
            <w:shd w:val="clear" w:color="auto" w:fill="auto"/>
            <w:hideMark/>
          </w:tcPr>
          <w:p w14:paraId="0F715584" w14:textId="78321791" w:rsidR="00424863" w:rsidRPr="00424863" w:rsidRDefault="00266FB0" w:rsidP="00424863">
            <w:pPr>
              <w:spacing w:after="0" w:line="240" w:lineRule="auto"/>
              <w:jc w:val="center"/>
              <w:rPr>
                <w:rFonts w:ascii="Arial" w:eastAsia="Times New Roman" w:hAnsi="Arial" w:cs="Arial"/>
                <w:b/>
                <w:bCs/>
                <w:sz w:val="16"/>
                <w:szCs w:val="16"/>
                <w:lang w:val="es-ES" w:eastAsia="es-ES"/>
              </w:rPr>
            </w:pPr>
            <w:r>
              <w:rPr>
                <w:rFonts w:ascii="Arial" w:eastAsia="Times New Roman" w:hAnsi="Arial" w:cs="Arial"/>
                <w:b/>
                <w:bCs/>
                <w:sz w:val="16"/>
                <w:szCs w:val="16"/>
                <w:lang w:val="es-ES" w:eastAsia="es-ES"/>
              </w:rPr>
              <w:t xml:space="preserve">Ing. Omar Hernández Álvarez </w:t>
            </w:r>
          </w:p>
        </w:tc>
      </w:tr>
      <w:tr w:rsidR="00424863" w:rsidRPr="00424863" w14:paraId="38B0F93D" w14:textId="77777777" w:rsidTr="00424863">
        <w:trPr>
          <w:trHeight w:val="225"/>
        </w:trPr>
        <w:tc>
          <w:tcPr>
            <w:tcW w:w="10940" w:type="dxa"/>
            <w:gridSpan w:val="2"/>
            <w:tcBorders>
              <w:top w:val="nil"/>
              <w:left w:val="nil"/>
              <w:bottom w:val="nil"/>
              <w:right w:val="nil"/>
            </w:tcBorders>
            <w:shd w:val="clear" w:color="auto" w:fill="auto"/>
            <w:noWrap/>
            <w:hideMark/>
          </w:tcPr>
          <w:p w14:paraId="0266B16B" w14:textId="4268D422" w:rsidR="00424863" w:rsidRPr="00424863" w:rsidRDefault="00266FB0" w:rsidP="00424863">
            <w:pPr>
              <w:spacing w:after="0" w:line="240" w:lineRule="auto"/>
              <w:jc w:val="center"/>
              <w:rPr>
                <w:rFonts w:ascii="Arial" w:eastAsia="Times New Roman" w:hAnsi="Arial" w:cs="Arial"/>
                <w:b/>
                <w:bCs/>
                <w:sz w:val="16"/>
                <w:szCs w:val="16"/>
                <w:lang w:val="es-ES" w:eastAsia="es-ES"/>
              </w:rPr>
            </w:pPr>
            <w:r>
              <w:rPr>
                <w:rFonts w:ascii="Arial" w:eastAsia="Times New Roman" w:hAnsi="Arial" w:cs="Arial"/>
                <w:b/>
                <w:bCs/>
                <w:sz w:val="16"/>
                <w:szCs w:val="16"/>
                <w:lang w:val="es-ES" w:eastAsia="es-ES"/>
              </w:rPr>
              <w:t>DIRECTOR</w:t>
            </w:r>
            <w:r w:rsidR="00424863" w:rsidRPr="00424863">
              <w:rPr>
                <w:rFonts w:ascii="Arial" w:eastAsia="Times New Roman" w:hAnsi="Arial" w:cs="Arial"/>
                <w:b/>
                <w:bCs/>
                <w:sz w:val="16"/>
                <w:szCs w:val="16"/>
                <w:lang w:val="es-ES" w:eastAsia="es-ES"/>
              </w:rPr>
              <w:t xml:space="preserve"> PATRONATO DE LA FERIA REGIONAL PUERTA DE ORO DEL BAJÍO</w:t>
            </w:r>
          </w:p>
        </w:tc>
      </w:tr>
      <w:tr w:rsidR="00424863" w:rsidRPr="00424863" w14:paraId="5FA60F1D" w14:textId="77777777" w:rsidTr="00424863">
        <w:trPr>
          <w:trHeight w:val="225"/>
        </w:trPr>
        <w:tc>
          <w:tcPr>
            <w:tcW w:w="154" w:type="dxa"/>
            <w:tcBorders>
              <w:top w:val="nil"/>
              <w:left w:val="nil"/>
              <w:bottom w:val="nil"/>
              <w:right w:val="nil"/>
            </w:tcBorders>
            <w:shd w:val="clear" w:color="auto" w:fill="auto"/>
            <w:noWrap/>
            <w:vAlign w:val="bottom"/>
            <w:hideMark/>
          </w:tcPr>
          <w:p w14:paraId="785668CF" w14:textId="77777777" w:rsidR="00424863" w:rsidRPr="00424863" w:rsidRDefault="00424863" w:rsidP="00424863">
            <w:pPr>
              <w:spacing w:after="0" w:line="240" w:lineRule="auto"/>
              <w:jc w:val="center"/>
              <w:rPr>
                <w:rFonts w:ascii="Arial" w:eastAsia="Times New Roman" w:hAnsi="Arial" w:cs="Arial"/>
                <w:b/>
                <w:bCs/>
                <w:sz w:val="16"/>
                <w:szCs w:val="16"/>
                <w:lang w:val="es-ES" w:eastAsia="es-ES"/>
              </w:rPr>
            </w:pPr>
          </w:p>
        </w:tc>
        <w:tc>
          <w:tcPr>
            <w:tcW w:w="10786" w:type="dxa"/>
            <w:tcBorders>
              <w:top w:val="nil"/>
              <w:left w:val="nil"/>
              <w:bottom w:val="nil"/>
              <w:right w:val="nil"/>
            </w:tcBorders>
            <w:shd w:val="clear" w:color="auto" w:fill="auto"/>
            <w:noWrap/>
            <w:vAlign w:val="bottom"/>
            <w:hideMark/>
          </w:tcPr>
          <w:p w14:paraId="25FFC144" w14:textId="77777777" w:rsidR="00424863" w:rsidRPr="00424863" w:rsidRDefault="00424863" w:rsidP="00424863">
            <w:pPr>
              <w:spacing w:after="0" w:line="240" w:lineRule="auto"/>
              <w:rPr>
                <w:rFonts w:ascii="Times New Roman" w:eastAsia="Times New Roman" w:hAnsi="Times New Roman"/>
                <w:sz w:val="20"/>
                <w:szCs w:val="20"/>
                <w:lang w:val="es-ES" w:eastAsia="es-ES"/>
              </w:rPr>
            </w:pPr>
          </w:p>
        </w:tc>
      </w:tr>
    </w:tbl>
    <w:p w14:paraId="009EBB55" w14:textId="77777777" w:rsidR="00424863" w:rsidRDefault="00424863" w:rsidP="00CB41C4">
      <w:pPr>
        <w:pBdr>
          <w:bottom w:val="single" w:sz="12" w:space="1" w:color="auto"/>
        </w:pBdr>
        <w:tabs>
          <w:tab w:val="left" w:leader="underscore" w:pos="9639"/>
        </w:tabs>
        <w:spacing w:after="0" w:line="240" w:lineRule="auto"/>
        <w:jc w:val="both"/>
        <w:rPr>
          <w:rFonts w:cs="Calibri"/>
        </w:rPr>
      </w:pPr>
    </w:p>
    <w:p w14:paraId="64855FA7" w14:textId="77777777" w:rsidR="00424863" w:rsidRDefault="00424863" w:rsidP="00CB41C4">
      <w:pPr>
        <w:pBdr>
          <w:bottom w:val="single" w:sz="12" w:space="1" w:color="auto"/>
        </w:pBdr>
        <w:tabs>
          <w:tab w:val="left" w:leader="underscore" w:pos="9639"/>
        </w:tabs>
        <w:spacing w:after="0" w:line="240" w:lineRule="auto"/>
        <w:jc w:val="both"/>
        <w:rPr>
          <w:rFonts w:cs="Calibri"/>
        </w:rPr>
      </w:pPr>
    </w:p>
    <w:p w14:paraId="6BB37736" w14:textId="77777777" w:rsidR="00424863" w:rsidRDefault="00424863" w:rsidP="00CB41C4">
      <w:pPr>
        <w:pBdr>
          <w:bottom w:val="single" w:sz="12" w:space="1" w:color="auto"/>
        </w:pBdr>
        <w:tabs>
          <w:tab w:val="left" w:leader="underscore" w:pos="9639"/>
        </w:tabs>
        <w:spacing w:after="0" w:line="240" w:lineRule="auto"/>
        <w:jc w:val="both"/>
        <w:rPr>
          <w:rFonts w:cs="Calibri"/>
        </w:rPr>
      </w:pPr>
    </w:p>
    <w:p w14:paraId="5EF14D59" w14:textId="77777777" w:rsidR="00424863" w:rsidRDefault="00424863" w:rsidP="00CB41C4">
      <w:pPr>
        <w:pBdr>
          <w:bottom w:val="single" w:sz="12" w:space="1" w:color="auto"/>
        </w:pBdr>
        <w:tabs>
          <w:tab w:val="left" w:leader="underscore" w:pos="9639"/>
        </w:tabs>
        <w:spacing w:after="0" w:line="240" w:lineRule="auto"/>
        <w:jc w:val="both"/>
        <w:rPr>
          <w:rFonts w:cs="Calibri"/>
        </w:rPr>
      </w:pPr>
    </w:p>
    <w:p w14:paraId="6A313D8D" w14:textId="77777777" w:rsidR="00424863" w:rsidRDefault="00424863" w:rsidP="00CB41C4">
      <w:pPr>
        <w:pBdr>
          <w:bottom w:val="single" w:sz="12" w:space="1" w:color="auto"/>
        </w:pBdr>
        <w:tabs>
          <w:tab w:val="left" w:leader="underscore" w:pos="9639"/>
        </w:tabs>
        <w:spacing w:after="0" w:line="240" w:lineRule="auto"/>
        <w:jc w:val="both"/>
        <w:rPr>
          <w:rFonts w:cs="Calibri"/>
        </w:rPr>
      </w:pPr>
    </w:p>
    <w:p w14:paraId="7E132B7A" w14:textId="77777777" w:rsidR="00424863" w:rsidRDefault="00424863" w:rsidP="00CB41C4">
      <w:pPr>
        <w:pBdr>
          <w:bottom w:val="single" w:sz="12" w:space="1" w:color="auto"/>
        </w:pBdr>
        <w:tabs>
          <w:tab w:val="left" w:leader="underscore" w:pos="9639"/>
        </w:tabs>
        <w:spacing w:after="0" w:line="240" w:lineRule="auto"/>
        <w:jc w:val="both"/>
        <w:rPr>
          <w:rFonts w:cs="Calibri"/>
        </w:rPr>
      </w:pPr>
    </w:p>
    <w:p w14:paraId="4077DEAE" w14:textId="77777777" w:rsidR="00424863" w:rsidRDefault="00424863" w:rsidP="00CB41C4">
      <w:pPr>
        <w:pBdr>
          <w:bottom w:val="single" w:sz="12" w:space="1" w:color="auto"/>
        </w:pBdr>
        <w:tabs>
          <w:tab w:val="left" w:leader="underscore" w:pos="9639"/>
        </w:tabs>
        <w:spacing w:after="0" w:line="240" w:lineRule="auto"/>
        <w:jc w:val="both"/>
        <w:rPr>
          <w:rFonts w:cs="Calibri"/>
        </w:rPr>
      </w:pPr>
    </w:p>
    <w:p w14:paraId="51A6A0B0" w14:textId="77777777" w:rsidR="00424863" w:rsidRDefault="00424863" w:rsidP="00CB41C4">
      <w:pPr>
        <w:pBdr>
          <w:bottom w:val="single" w:sz="12" w:space="1" w:color="auto"/>
        </w:pBdr>
        <w:tabs>
          <w:tab w:val="left" w:leader="underscore" w:pos="9639"/>
        </w:tabs>
        <w:spacing w:after="0" w:line="240" w:lineRule="auto"/>
        <w:jc w:val="both"/>
        <w:rPr>
          <w:rFonts w:cs="Calibri"/>
        </w:rPr>
      </w:pPr>
    </w:p>
    <w:p w14:paraId="006F53DD" w14:textId="77777777" w:rsidR="00424863" w:rsidRDefault="00424863" w:rsidP="00CB41C4">
      <w:pPr>
        <w:pBdr>
          <w:bottom w:val="single" w:sz="12" w:space="1" w:color="auto"/>
        </w:pBdr>
        <w:tabs>
          <w:tab w:val="left" w:leader="underscore" w:pos="9639"/>
        </w:tabs>
        <w:spacing w:after="0" w:line="240" w:lineRule="auto"/>
        <w:jc w:val="both"/>
        <w:rPr>
          <w:rFonts w:cs="Calibri"/>
        </w:rPr>
      </w:pPr>
    </w:p>
    <w:p w14:paraId="49F0E32E" w14:textId="77777777" w:rsidR="00424863" w:rsidRDefault="00424863" w:rsidP="00CB41C4">
      <w:pPr>
        <w:pBdr>
          <w:bottom w:val="single" w:sz="12" w:space="1" w:color="auto"/>
        </w:pBdr>
        <w:tabs>
          <w:tab w:val="left" w:leader="underscore" w:pos="9639"/>
        </w:tabs>
        <w:spacing w:after="0" w:line="240" w:lineRule="auto"/>
        <w:jc w:val="both"/>
        <w:rPr>
          <w:rFonts w:cs="Calibri"/>
        </w:rPr>
      </w:pPr>
    </w:p>
    <w:p w14:paraId="394847C2" w14:textId="77777777" w:rsidR="00424863" w:rsidRDefault="00424863" w:rsidP="00CB41C4">
      <w:pPr>
        <w:pBdr>
          <w:bottom w:val="single" w:sz="12" w:space="1" w:color="auto"/>
        </w:pBdr>
        <w:tabs>
          <w:tab w:val="left" w:leader="underscore" w:pos="9639"/>
        </w:tabs>
        <w:spacing w:after="0" w:line="240" w:lineRule="auto"/>
        <w:jc w:val="both"/>
        <w:rPr>
          <w:rFonts w:cs="Calibri"/>
        </w:rPr>
      </w:pPr>
    </w:p>
    <w:p w14:paraId="24F5BFEF" w14:textId="77777777" w:rsidR="00424863" w:rsidRPr="0012405A" w:rsidRDefault="00424863" w:rsidP="00CB41C4">
      <w:pPr>
        <w:pBdr>
          <w:bottom w:val="single" w:sz="12" w:space="1" w:color="auto"/>
        </w:pBdr>
        <w:tabs>
          <w:tab w:val="left" w:leader="underscore" w:pos="9639"/>
        </w:tabs>
        <w:spacing w:after="0" w:line="240" w:lineRule="auto"/>
        <w:jc w:val="both"/>
        <w:rPr>
          <w:rFonts w:cs="Calibri"/>
        </w:rPr>
      </w:pPr>
    </w:p>
    <w:sectPr w:rsidR="00424863" w:rsidRPr="0012405A" w:rsidSect="007E6AFA">
      <w:headerReference w:type="default" r:id="rId14"/>
      <w:footerReference w:type="default" r:id="rId15"/>
      <w:pgSz w:w="12240" w:h="15840" w:code="1"/>
      <w:pgMar w:top="680" w:right="851" w:bottom="851" w:left="68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BD516" w14:textId="77777777" w:rsidR="00590906" w:rsidRDefault="00590906" w:rsidP="00E00323">
      <w:pPr>
        <w:spacing w:after="0" w:line="240" w:lineRule="auto"/>
      </w:pPr>
      <w:r>
        <w:separator/>
      </w:r>
    </w:p>
  </w:endnote>
  <w:endnote w:type="continuationSeparator" w:id="0">
    <w:p w14:paraId="38F7AF81" w14:textId="77777777" w:rsidR="00590906" w:rsidRDefault="0059090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es-ES"/>
      </w:rPr>
      <w:id w:val="-1891951212"/>
      <w:docPartObj>
        <w:docPartGallery w:val="Page Numbers (Bottom of Page)"/>
        <w:docPartUnique/>
      </w:docPartObj>
    </w:sdtPr>
    <w:sdtEndPr>
      <w:rPr>
        <w:lang w:val="es-MX"/>
      </w:rPr>
    </w:sdtEndPr>
    <w:sdtContent>
      <w:p w14:paraId="35744AA9" w14:textId="77777777" w:rsidR="007E6AFA" w:rsidRDefault="007E6AFA">
        <w:pPr>
          <w:pStyle w:val="Piedepgin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es-ES"/>
          </w:rPr>
          <w:t xml:space="preserve">pág. </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7E6AFA">
          <w:rPr>
            <w:rFonts w:asciiTheme="majorHAnsi" w:eastAsiaTheme="majorEastAsia" w:hAnsiTheme="majorHAnsi" w:cstheme="majorBidi"/>
            <w:noProof/>
            <w:sz w:val="28"/>
            <w:szCs w:val="28"/>
            <w:lang w:val="es-ES"/>
          </w:rPr>
          <w:t>12</w:t>
        </w:r>
        <w:r>
          <w:rPr>
            <w:rFonts w:asciiTheme="majorHAnsi" w:eastAsiaTheme="majorEastAsia" w:hAnsiTheme="majorHAnsi" w:cstheme="majorBidi"/>
            <w:sz w:val="28"/>
            <w:szCs w:val="28"/>
          </w:rPr>
          <w:fldChar w:fldCharType="end"/>
        </w:r>
      </w:p>
    </w:sdtContent>
  </w:sdt>
  <w:p w14:paraId="4960F3A9"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8A010" w14:textId="77777777" w:rsidR="00590906" w:rsidRDefault="00590906" w:rsidP="00E00323">
      <w:pPr>
        <w:spacing w:after="0" w:line="240" w:lineRule="auto"/>
      </w:pPr>
      <w:r>
        <w:separator/>
      </w:r>
    </w:p>
  </w:footnote>
  <w:footnote w:type="continuationSeparator" w:id="0">
    <w:p w14:paraId="11CA437E" w14:textId="77777777" w:rsidR="00590906" w:rsidRDefault="00590906"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E6BD2" w14:textId="77777777" w:rsidR="00154BA3" w:rsidRDefault="0052024E" w:rsidP="00A4610E">
    <w:pPr>
      <w:pStyle w:val="Encabezado"/>
      <w:spacing w:after="0" w:line="240" w:lineRule="auto"/>
      <w:jc w:val="center"/>
    </w:pPr>
    <w:r>
      <w:t>Patronato de la Feria Regional Puerta de Oro del Bajío</w:t>
    </w:r>
  </w:p>
  <w:p w14:paraId="592028FF" w14:textId="41D1AECE" w:rsidR="003F3AC3" w:rsidRDefault="002813E5" w:rsidP="003F3AC3">
    <w:pPr>
      <w:pStyle w:val="Encabezado"/>
      <w:spacing w:after="0" w:line="240" w:lineRule="auto"/>
      <w:jc w:val="center"/>
    </w:pPr>
    <w:r>
      <w:t>CORRESPONDINTES AL 202</w:t>
    </w:r>
    <w:r w:rsidR="003F3AC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63487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6623"/>
    <w:rsid w:val="00040D4F"/>
    <w:rsid w:val="00054FF6"/>
    <w:rsid w:val="00057F55"/>
    <w:rsid w:val="00084EAE"/>
    <w:rsid w:val="00091CE6"/>
    <w:rsid w:val="000B143D"/>
    <w:rsid w:val="000B7810"/>
    <w:rsid w:val="000C3365"/>
    <w:rsid w:val="00116AAA"/>
    <w:rsid w:val="0012405A"/>
    <w:rsid w:val="00154BA3"/>
    <w:rsid w:val="001973A2"/>
    <w:rsid w:val="001C75F2"/>
    <w:rsid w:val="001D2063"/>
    <w:rsid w:val="001D43E9"/>
    <w:rsid w:val="00226BEB"/>
    <w:rsid w:val="00266FB0"/>
    <w:rsid w:val="002813E5"/>
    <w:rsid w:val="002F7EF0"/>
    <w:rsid w:val="003453CA"/>
    <w:rsid w:val="003F0075"/>
    <w:rsid w:val="003F3AC3"/>
    <w:rsid w:val="0041311D"/>
    <w:rsid w:val="00424863"/>
    <w:rsid w:val="00435A87"/>
    <w:rsid w:val="00450927"/>
    <w:rsid w:val="004A58C8"/>
    <w:rsid w:val="004F234D"/>
    <w:rsid w:val="004F3FD1"/>
    <w:rsid w:val="004F42A1"/>
    <w:rsid w:val="0052024E"/>
    <w:rsid w:val="0054701E"/>
    <w:rsid w:val="00556D83"/>
    <w:rsid w:val="00560731"/>
    <w:rsid w:val="00590906"/>
    <w:rsid w:val="005B5531"/>
    <w:rsid w:val="005D3E43"/>
    <w:rsid w:val="005E231E"/>
    <w:rsid w:val="00635CDE"/>
    <w:rsid w:val="00657009"/>
    <w:rsid w:val="00664430"/>
    <w:rsid w:val="00681C79"/>
    <w:rsid w:val="006D3FCA"/>
    <w:rsid w:val="006E54D9"/>
    <w:rsid w:val="00724D14"/>
    <w:rsid w:val="007610BC"/>
    <w:rsid w:val="007714AB"/>
    <w:rsid w:val="007D1E76"/>
    <w:rsid w:val="007D4484"/>
    <w:rsid w:val="007E6AFA"/>
    <w:rsid w:val="00804A34"/>
    <w:rsid w:val="00816B87"/>
    <w:rsid w:val="0086459F"/>
    <w:rsid w:val="0087373A"/>
    <w:rsid w:val="008C3BB8"/>
    <w:rsid w:val="008E076C"/>
    <w:rsid w:val="008F2E17"/>
    <w:rsid w:val="00920CEC"/>
    <w:rsid w:val="0092765C"/>
    <w:rsid w:val="009A3E59"/>
    <w:rsid w:val="00A16487"/>
    <w:rsid w:val="00A4610E"/>
    <w:rsid w:val="00A730E0"/>
    <w:rsid w:val="00A94C0D"/>
    <w:rsid w:val="00AA2597"/>
    <w:rsid w:val="00AA41E5"/>
    <w:rsid w:val="00AB722B"/>
    <w:rsid w:val="00AE1F6A"/>
    <w:rsid w:val="00B579FD"/>
    <w:rsid w:val="00BE51C9"/>
    <w:rsid w:val="00C97E1E"/>
    <w:rsid w:val="00CB41C4"/>
    <w:rsid w:val="00CF1316"/>
    <w:rsid w:val="00D11B1A"/>
    <w:rsid w:val="00D13C44"/>
    <w:rsid w:val="00D24BF1"/>
    <w:rsid w:val="00D44434"/>
    <w:rsid w:val="00D645D8"/>
    <w:rsid w:val="00D9493C"/>
    <w:rsid w:val="00D975B1"/>
    <w:rsid w:val="00E00323"/>
    <w:rsid w:val="00E06A87"/>
    <w:rsid w:val="00E74967"/>
    <w:rsid w:val="00E7559F"/>
    <w:rsid w:val="00E96DD8"/>
    <w:rsid w:val="00EA37F5"/>
    <w:rsid w:val="00EA7915"/>
    <w:rsid w:val="00EC710B"/>
    <w:rsid w:val="00F46719"/>
    <w:rsid w:val="00F54F6F"/>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408BC"/>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7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2F8E3E-3A6B-4ADE-935D-99F1943CB43C}">
  <ds:schemaRefs>
    <ds:schemaRef ds:uri="http://schemas.openxmlformats.org/officeDocument/2006/bibliography"/>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3146</Words>
  <Characters>17307</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20413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Jose de Jesus</cp:lastModifiedBy>
  <cp:revision>2</cp:revision>
  <dcterms:created xsi:type="dcterms:W3CDTF">2022-07-13T20:16:00Z</dcterms:created>
  <dcterms:modified xsi:type="dcterms:W3CDTF">2022-07-13T20:16:00Z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